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86A5F" w14:textId="77777777" w:rsidR="00C47B77" w:rsidRDefault="00000000">
      <w:pPr>
        <w:spacing w:after="80"/>
        <w:jc w:val="center"/>
      </w:pPr>
      <w:r>
        <w:rPr>
          <w:b/>
          <w:sz w:val="28"/>
        </w:rPr>
        <w:t>BẢN SO SÁNH, THUYẾT MINH DỰ THẢO THÔNG TƯ</w:t>
      </w:r>
      <w:r>
        <w:rPr>
          <w:b/>
          <w:sz w:val="28"/>
        </w:rPr>
        <w:br/>
        <w:t>QUY ĐỊNH ĐỊNH MỨC KINH TẾ - KỸ THUẬT TRONG LĨNH VỰC LÂM NGHIỆP VÀ KIỂM LÂM</w:t>
      </w:r>
    </w:p>
    <w:p w14:paraId="2A15A2D8" w14:textId="2150C6BB" w:rsidR="00C47B77" w:rsidRDefault="00C47B77">
      <w:pPr>
        <w:jc w:val="center"/>
      </w:pPr>
    </w:p>
    <w:tbl>
      <w:tblPr>
        <w:tblStyle w:val="TableGrid"/>
        <w:tblW w:w="14003" w:type="dxa"/>
        <w:jc w:val="center"/>
        <w:tblLayout w:type="fixed"/>
        <w:tblLook w:val="04A0" w:firstRow="1" w:lastRow="0" w:firstColumn="1" w:lastColumn="0" w:noHBand="0" w:noVBand="1"/>
      </w:tblPr>
      <w:tblGrid>
        <w:gridCol w:w="4989"/>
        <w:gridCol w:w="4989"/>
        <w:gridCol w:w="4025"/>
      </w:tblGrid>
      <w:tr w:rsidR="00C47B77" w14:paraId="7477ADD5" w14:textId="77777777">
        <w:trPr>
          <w:tblHeader/>
          <w:jc w:val="center"/>
        </w:trPr>
        <w:tc>
          <w:tcPr>
            <w:tcW w:w="4989" w:type="dxa"/>
            <w:tcBorders>
              <w:top w:val="single" w:sz="8" w:space="0" w:color="000000"/>
              <w:left w:val="single" w:sz="8" w:space="0" w:color="000000"/>
              <w:bottom w:val="single" w:sz="8" w:space="0" w:color="000000"/>
              <w:right w:val="single" w:sz="8" w:space="0" w:color="000000"/>
            </w:tcBorders>
          </w:tcPr>
          <w:p w14:paraId="1B14F444" w14:textId="77777777" w:rsidR="00C47B77" w:rsidRDefault="00000000">
            <w:pPr>
              <w:spacing w:before="20" w:after="20" w:line="276" w:lineRule="auto"/>
              <w:jc w:val="center"/>
            </w:pPr>
            <w:r>
              <w:rPr>
                <w:b/>
              </w:rPr>
              <w:t>VĂN BẢN QUY PHẠM PHÁP LUẬT HIỆN HÀNH</w:t>
            </w:r>
          </w:p>
        </w:tc>
        <w:tc>
          <w:tcPr>
            <w:tcW w:w="4989" w:type="dxa"/>
            <w:tcBorders>
              <w:top w:val="single" w:sz="8" w:space="0" w:color="000000"/>
              <w:left w:val="single" w:sz="8" w:space="0" w:color="000000"/>
              <w:bottom w:val="single" w:sz="8" w:space="0" w:color="000000"/>
              <w:right w:val="single" w:sz="8" w:space="0" w:color="000000"/>
            </w:tcBorders>
          </w:tcPr>
          <w:p w14:paraId="0DEB863C" w14:textId="77777777" w:rsidR="00C47B77" w:rsidRDefault="00000000">
            <w:pPr>
              <w:spacing w:before="20" w:after="20" w:line="276" w:lineRule="auto"/>
              <w:jc w:val="center"/>
            </w:pPr>
            <w:r>
              <w:rPr>
                <w:b/>
              </w:rPr>
              <w:t>DỰ THẢO THÔNG TƯ</w:t>
            </w:r>
          </w:p>
        </w:tc>
        <w:tc>
          <w:tcPr>
            <w:tcW w:w="4025" w:type="dxa"/>
            <w:tcBorders>
              <w:top w:val="single" w:sz="8" w:space="0" w:color="000000"/>
              <w:left w:val="single" w:sz="8" w:space="0" w:color="000000"/>
              <w:bottom w:val="single" w:sz="8" w:space="0" w:color="000000"/>
              <w:right w:val="single" w:sz="8" w:space="0" w:color="000000"/>
            </w:tcBorders>
          </w:tcPr>
          <w:p w14:paraId="1F8961BF" w14:textId="77777777" w:rsidR="00C47B77" w:rsidRDefault="00000000">
            <w:pPr>
              <w:spacing w:before="20" w:after="20" w:line="276" w:lineRule="auto"/>
              <w:jc w:val="center"/>
            </w:pPr>
            <w:r>
              <w:rPr>
                <w:b/>
              </w:rPr>
              <w:t>THUYẾT MINH</w:t>
            </w:r>
          </w:p>
        </w:tc>
      </w:tr>
      <w:tr w:rsidR="00C47B77" w14:paraId="01D31ED0" w14:textId="77777777">
        <w:trPr>
          <w:jc w:val="center"/>
        </w:trPr>
        <w:tc>
          <w:tcPr>
            <w:tcW w:w="14003" w:type="dxa"/>
            <w:gridSpan w:val="3"/>
            <w:tcBorders>
              <w:top w:val="single" w:sz="8" w:space="0" w:color="000000"/>
              <w:left w:val="single" w:sz="8" w:space="0" w:color="000000"/>
              <w:bottom w:val="single" w:sz="8" w:space="0" w:color="000000"/>
              <w:right w:val="single" w:sz="8" w:space="0" w:color="000000"/>
            </w:tcBorders>
          </w:tcPr>
          <w:p w14:paraId="2E54AF3A" w14:textId="77777777" w:rsidR="00C47B77" w:rsidRDefault="00000000">
            <w:pPr>
              <w:spacing w:before="20" w:after="20" w:line="276" w:lineRule="auto"/>
              <w:jc w:val="center"/>
            </w:pPr>
            <w:r>
              <w:rPr>
                <w:b/>
              </w:rPr>
              <w:t>Chương I. QUY ĐỊNH CHUNG</w:t>
            </w:r>
          </w:p>
        </w:tc>
      </w:tr>
      <w:tr w:rsidR="00C47B77" w14:paraId="3583BB82" w14:textId="77777777">
        <w:trPr>
          <w:jc w:val="center"/>
        </w:trPr>
        <w:tc>
          <w:tcPr>
            <w:tcW w:w="4989" w:type="dxa"/>
            <w:tcBorders>
              <w:top w:val="single" w:sz="8" w:space="0" w:color="000000"/>
              <w:left w:val="single" w:sz="8" w:space="0" w:color="000000"/>
              <w:bottom w:val="single" w:sz="8" w:space="0" w:color="000000"/>
              <w:right w:val="single" w:sz="8" w:space="0" w:color="000000"/>
            </w:tcBorders>
          </w:tcPr>
          <w:p w14:paraId="1B51C3C4" w14:textId="77777777" w:rsidR="00C47B77" w:rsidRDefault="00000000">
            <w:pPr>
              <w:spacing w:before="20" w:after="20" w:line="276" w:lineRule="auto"/>
              <w:jc w:val="both"/>
            </w:pPr>
            <w:r>
              <w:rPr>
                <w:b/>
              </w:rPr>
              <w:t>Căn cứ ban hành của các văn bản hiện hành</w:t>
            </w:r>
          </w:p>
          <w:p w14:paraId="2AD00482" w14:textId="77777777" w:rsidR="00C47B77" w:rsidRDefault="00000000">
            <w:pPr>
              <w:spacing w:before="20" w:after="20" w:line="276" w:lineRule="auto"/>
              <w:jc w:val="both"/>
            </w:pPr>
            <w:r>
              <w:t>- Luật Lâm nghiệp năm 2017;</w:t>
            </w:r>
          </w:p>
          <w:p w14:paraId="0949B297" w14:textId="77777777" w:rsidR="00C47B77" w:rsidRDefault="00000000">
            <w:pPr>
              <w:spacing w:before="20" w:after="20" w:line="276" w:lineRule="auto"/>
              <w:jc w:val="both"/>
            </w:pPr>
            <w:r>
              <w:t>- Nghị định của Chính phủ quy định chức năng, nhiệm vụ, quyền hạn và cơ cấu tổ chức của Bộ quản lý ngành tại thời điểm ban hành từng Thông tư, Quyết định.</w:t>
            </w:r>
          </w:p>
          <w:p w14:paraId="6B5509A5" w14:textId="1E846CD1" w:rsidR="00C47B77" w:rsidRDefault="00C47B77">
            <w:pPr>
              <w:spacing w:before="20" w:after="20" w:line="276" w:lineRule="auto"/>
              <w:jc w:val="both"/>
            </w:pPr>
          </w:p>
        </w:tc>
        <w:tc>
          <w:tcPr>
            <w:tcW w:w="4989" w:type="dxa"/>
            <w:tcBorders>
              <w:top w:val="single" w:sz="8" w:space="0" w:color="000000"/>
              <w:left w:val="single" w:sz="8" w:space="0" w:color="000000"/>
              <w:bottom w:val="single" w:sz="8" w:space="0" w:color="000000"/>
              <w:right w:val="single" w:sz="8" w:space="0" w:color="000000"/>
            </w:tcBorders>
          </w:tcPr>
          <w:p w14:paraId="385FE106" w14:textId="77777777" w:rsidR="00C47B77" w:rsidRDefault="00000000">
            <w:pPr>
              <w:spacing w:before="20" w:after="20" w:line="276" w:lineRule="auto"/>
              <w:jc w:val="both"/>
            </w:pPr>
            <w:r>
              <w:rPr>
                <w:b/>
              </w:rPr>
              <w:t>Căn cứ ban hành</w:t>
            </w:r>
          </w:p>
          <w:p w14:paraId="5148742D" w14:textId="77777777" w:rsidR="00C47B77" w:rsidRDefault="00000000">
            <w:pPr>
              <w:spacing w:before="20" w:after="20" w:line="276" w:lineRule="auto"/>
              <w:jc w:val="both"/>
            </w:pPr>
            <w:r>
              <w:rPr>
                <w:i/>
              </w:rPr>
              <w:t>Căn cứ Luật Lâm nghiệp số 16/2017/QH14 được sửa đổi, bổ sung một số điều tại Luật số 16/2023/QH15, Luật số 31/2024/QH15 và Luật số 146/2025/QH15;</w:t>
            </w:r>
          </w:p>
          <w:p w14:paraId="639DC9BF" w14:textId="77777777" w:rsidR="00C47B77" w:rsidRDefault="00000000">
            <w:pPr>
              <w:spacing w:before="20" w:after="20" w:line="276" w:lineRule="auto"/>
              <w:jc w:val="both"/>
            </w:pPr>
            <w:r>
              <w:rPr>
                <w:i/>
              </w:rPr>
              <w:t>Căn cứ Nghị định số 35/2025/NĐ-CP ngày 25 tháng 02 năm 2025 của Chính phủ quy định chức năng, nhiệm vụ, quyền hạn và cơ cấu tổ chức của Bộ Nông nghiệp và Môi trường;</w:t>
            </w:r>
          </w:p>
          <w:p w14:paraId="375197B4" w14:textId="77777777" w:rsidR="00C47B77" w:rsidRDefault="00000000">
            <w:pPr>
              <w:spacing w:before="20" w:after="20" w:line="276" w:lineRule="auto"/>
              <w:jc w:val="both"/>
            </w:pPr>
            <w:r>
              <w:rPr>
                <w:i/>
              </w:rPr>
              <w:t>Theo đề nghị của Cục trưởng Cục Lâm nghiệp và Kiểm lâm;</w:t>
            </w:r>
          </w:p>
          <w:p w14:paraId="50359CC5" w14:textId="77777777" w:rsidR="00C47B77" w:rsidRDefault="00000000">
            <w:pPr>
              <w:spacing w:before="20" w:after="20" w:line="276" w:lineRule="auto"/>
              <w:jc w:val="both"/>
            </w:pPr>
            <w:r>
              <w:rPr>
                <w:i/>
              </w:rPr>
              <w:t>Bộ trưởng Bộ Nông nghiệp và Môi trường ban hành Thông tư quy định định mức kinh tế - kỹ thuật trong lĩnh vực lâm nghiệp và kiểm lâm.</w:t>
            </w:r>
          </w:p>
        </w:tc>
        <w:tc>
          <w:tcPr>
            <w:tcW w:w="4025" w:type="dxa"/>
            <w:tcBorders>
              <w:top w:val="single" w:sz="8" w:space="0" w:color="000000"/>
              <w:left w:val="single" w:sz="8" w:space="0" w:color="000000"/>
              <w:bottom w:val="single" w:sz="8" w:space="0" w:color="000000"/>
              <w:right w:val="single" w:sz="8" w:space="0" w:color="000000"/>
            </w:tcBorders>
          </w:tcPr>
          <w:p w14:paraId="388A87AD" w14:textId="0E09F636" w:rsidR="00C47B77" w:rsidRDefault="00000000">
            <w:pPr>
              <w:spacing w:before="20" w:after="20" w:line="276" w:lineRule="auto"/>
              <w:jc w:val="both"/>
            </w:pPr>
            <w:r>
              <w:t>Cập nhật căn cứ pháp lý theo Luật Lâm nghiệp đã được sửa đổi, bổ sung ba lần (Luật số 16/2023/QH15, Luật số 31/2024/QH15, Luật số 146/2025/QH15) và Nghị định số 35/2025/NĐ-CP về cơ cấu tổ chức Bộ Nông nghiệp và Môi trường.</w:t>
            </w:r>
          </w:p>
        </w:tc>
      </w:tr>
      <w:tr w:rsidR="00C47B77" w14:paraId="7851D4E7" w14:textId="77777777">
        <w:trPr>
          <w:jc w:val="center"/>
        </w:trPr>
        <w:tc>
          <w:tcPr>
            <w:tcW w:w="4989" w:type="dxa"/>
            <w:tcBorders>
              <w:top w:val="single" w:sz="8" w:space="0" w:color="000000"/>
              <w:left w:val="single" w:sz="8" w:space="0" w:color="000000"/>
              <w:bottom w:val="single" w:sz="8" w:space="0" w:color="000000"/>
              <w:right w:val="single" w:sz="8" w:space="0" w:color="000000"/>
            </w:tcBorders>
          </w:tcPr>
          <w:p w14:paraId="19BD44E4" w14:textId="77777777" w:rsidR="00C47B77" w:rsidRDefault="00000000">
            <w:pPr>
              <w:spacing w:before="20" w:after="20" w:line="276" w:lineRule="auto"/>
              <w:jc w:val="both"/>
            </w:pPr>
            <w:r>
              <w:rPr>
                <w:b/>
              </w:rPr>
              <w:t>Phạm vi điều chỉnh của các văn bản hiện hành</w:t>
            </w:r>
          </w:p>
          <w:p w14:paraId="0D08B06E" w14:textId="77777777" w:rsidR="00C47B77" w:rsidRDefault="00000000">
            <w:pPr>
              <w:spacing w:before="20" w:after="20" w:line="276" w:lineRule="auto"/>
              <w:jc w:val="both"/>
            </w:pPr>
            <w:r>
              <w:t xml:space="preserve">- Điều 1 Thông tư số 21/2023/TT-BNNPTNT ngày 15/12/2023 của Bộ trưởng Bộ Nông nghiệp và Phát triển nông thôn quy định một số định mức kinh tế - kỹ thuật về lâm nghiệp </w:t>
            </w:r>
            <w:r>
              <w:lastRenderedPageBreak/>
              <w:t>(một số biện pháp lâm sinh; tuần tra bảo vệ rừng);</w:t>
            </w:r>
          </w:p>
          <w:p w14:paraId="21651805" w14:textId="77777777" w:rsidR="00C47B77" w:rsidRDefault="00000000">
            <w:pPr>
              <w:spacing w:before="20" w:after="20" w:line="276" w:lineRule="auto"/>
              <w:jc w:val="both"/>
            </w:pPr>
            <w:r>
              <w:t>- Điều 1 Thông tư số 05/2024/TT-BNNPTNT ngày 19/4/2024 quy định định mức kinh tế - kỹ thuật điều tra rừng;</w:t>
            </w:r>
          </w:p>
          <w:p w14:paraId="3E574A2A" w14:textId="77777777" w:rsidR="00C47B77" w:rsidRDefault="00000000">
            <w:pPr>
              <w:spacing w:before="20" w:after="20" w:line="276" w:lineRule="auto"/>
              <w:jc w:val="both"/>
            </w:pPr>
            <w:r>
              <w:t>- Điều 1 Thông tư số 11/2024/TT-BNNPTNT ngày 04/9/2024 quy định định mức kinh tế - kỹ thuật kiểm kê rừng, theo dõi diễn biến rừng;</w:t>
            </w:r>
          </w:p>
          <w:p w14:paraId="35C4F8A3" w14:textId="77777777" w:rsidR="00C47B77" w:rsidRDefault="00000000">
            <w:pPr>
              <w:spacing w:before="20" w:after="20" w:line="276" w:lineRule="auto"/>
              <w:jc w:val="both"/>
            </w:pPr>
            <w:r>
              <w:t>- Điều 1 Thông tư số 23/2024/TT-BNNPTNT ngày 11/12/2024 quy định về định mức kinh tế - kỹ thuật phân định ranh giới rừng;</w:t>
            </w:r>
          </w:p>
          <w:p w14:paraId="608354B6" w14:textId="77777777" w:rsidR="00C47B77" w:rsidRDefault="00000000">
            <w:pPr>
              <w:spacing w:before="20" w:after="20" w:line="276" w:lineRule="auto"/>
              <w:jc w:val="both"/>
            </w:pPr>
            <w:r>
              <w:t>- Điều 1 Thông tư số 58/2025/TT-BNNMT ngày 12/9/2025 quy định định mức kinh tế - kỹ thuật giao rừng, cho thuê rừng;</w:t>
            </w:r>
          </w:p>
          <w:p w14:paraId="2955BF9B" w14:textId="77777777" w:rsidR="00C47B77" w:rsidRDefault="00000000">
            <w:pPr>
              <w:spacing w:before="20" w:after="20" w:line="276" w:lineRule="auto"/>
              <w:jc w:val="both"/>
            </w:pPr>
            <w:r>
              <w:t>- Quyết định số 38/2005/QĐ-BNN ngày 06/7/2005 về định mức kinh tế - kỹ thuật trồng rừng, khoanh nuôi xúc tiến tái sinh rừng và bảo vệ rừng;</w:t>
            </w:r>
          </w:p>
          <w:p w14:paraId="59A46FF4" w14:textId="77777777" w:rsidR="00C47B77" w:rsidRDefault="00000000">
            <w:pPr>
              <w:spacing w:before="20" w:after="20" w:line="276" w:lineRule="auto"/>
              <w:jc w:val="both"/>
            </w:pPr>
            <w:r>
              <w:t>- Quyết định số 20/2006/QĐ-BNN ngày 28/3/2006 về việc ban hành tạm thời định mức lao động thiết kế khai thác và thẩm định thiết kế khai thác rừng;</w:t>
            </w:r>
          </w:p>
          <w:p w14:paraId="1467CAE5" w14:textId="77777777" w:rsidR="00C47B77" w:rsidRDefault="00000000">
            <w:pPr>
              <w:spacing w:before="20" w:after="20" w:line="276" w:lineRule="auto"/>
              <w:jc w:val="both"/>
            </w:pPr>
            <w:r>
              <w:lastRenderedPageBreak/>
              <w:t>- Quyết định số 400/LĐ-QĐ ngày 26/4/1982 của Bộ trưởng Bộ Lâm nghiệp ban hành tạm thời mức lao động khai thác lâm sản.</w:t>
            </w:r>
          </w:p>
        </w:tc>
        <w:tc>
          <w:tcPr>
            <w:tcW w:w="4989" w:type="dxa"/>
            <w:tcBorders>
              <w:top w:val="single" w:sz="8" w:space="0" w:color="000000"/>
              <w:left w:val="single" w:sz="8" w:space="0" w:color="000000"/>
              <w:bottom w:val="single" w:sz="8" w:space="0" w:color="000000"/>
              <w:right w:val="single" w:sz="8" w:space="0" w:color="000000"/>
            </w:tcBorders>
          </w:tcPr>
          <w:p w14:paraId="6CDF7234" w14:textId="77777777" w:rsidR="00C47B77" w:rsidRDefault="00000000">
            <w:pPr>
              <w:spacing w:before="20" w:after="20" w:line="276" w:lineRule="auto"/>
              <w:jc w:val="both"/>
            </w:pPr>
            <w:r>
              <w:rPr>
                <w:b/>
              </w:rPr>
              <w:lastRenderedPageBreak/>
              <w:t>Điều 1. Phạm vi điều chỉnh</w:t>
            </w:r>
          </w:p>
          <w:p w14:paraId="532D2BE0" w14:textId="77777777" w:rsidR="00C47B77" w:rsidRDefault="00000000">
            <w:pPr>
              <w:spacing w:before="20" w:after="20" w:line="276" w:lineRule="auto"/>
              <w:jc w:val="both"/>
            </w:pPr>
            <w:r>
              <w:t>Thông tư này quy định định mức kinh tế - kỹ thuật áp dụng trong lĩnh vực lâm nghiệp và kiểm lâm, gồm:</w:t>
            </w:r>
          </w:p>
        </w:tc>
        <w:tc>
          <w:tcPr>
            <w:tcW w:w="4025" w:type="dxa"/>
            <w:tcBorders>
              <w:top w:val="single" w:sz="8" w:space="0" w:color="000000"/>
              <w:left w:val="single" w:sz="8" w:space="0" w:color="000000"/>
              <w:bottom w:val="single" w:sz="8" w:space="0" w:color="000000"/>
              <w:right w:val="single" w:sz="8" w:space="0" w:color="000000"/>
            </w:tcBorders>
          </w:tcPr>
          <w:p w14:paraId="06F91B4D" w14:textId="77777777" w:rsidR="00C47B77" w:rsidRDefault="00000000">
            <w:pPr>
              <w:spacing w:before="20" w:after="20" w:line="276" w:lineRule="auto"/>
              <w:jc w:val="both"/>
            </w:pPr>
            <w:r>
              <w:t xml:space="preserve">Hợp nhất phạm vi điều chỉnh của 05 Thông tư và 03 Quyết định hiện hành thành một văn bản thống nhất; khắc phục tình trạng định mức kinh tế - kỹ thuật lĩnh vực lâm nghiệp bị phân tán ở nhiều văn bản, ban hành ở nhiều </w:t>
            </w:r>
            <w:r>
              <w:lastRenderedPageBreak/>
              <w:t>thời điểm, có nội dung trùng lặp và không đồng bộ về kết cấu, cách tính chi phí.</w:t>
            </w:r>
          </w:p>
          <w:p w14:paraId="1D99142B" w14:textId="77777777" w:rsidR="00C47B77" w:rsidRDefault="00000000">
            <w:pPr>
              <w:spacing w:before="20" w:after="20" w:line="276" w:lineRule="auto"/>
              <w:jc w:val="both"/>
            </w:pPr>
            <w:r>
              <w:t>Mở rộng phạm vi thành “lĩnh vực lâm nghiệp và kiểm lâm” để bao quát đầy đủ lĩnh vực quản lý nhà nước được giao, thống nhất với tên gọi của Thông tư.</w:t>
            </w:r>
          </w:p>
          <w:p w14:paraId="14A77C22" w14:textId="77777777" w:rsidR="00C47B77" w:rsidRDefault="00000000">
            <w:pPr>
              <w:spacing w:before="20" w:after="20" w:line="276" w:lineRule="auto"/>
              <w:jc w:val="both"/>
            </w:pPr>
            <w:r>
              <w:t>Kết cấu lại phạm vi thành 04 nhóm định mức theo nhóm nghiệp vụ, thay cho 05 nhóm tại dự thảo trước.</w:t>
            </w:r>
          </w:p>
        </w:tc>
      </w:tr>
      <w:tr w:rsidR="00C47B77" w14:paraId="5E856BFE" w14:textId="77777777">
        <w:trPr>
          <w:jc w:val="center"/>
        </w:trPr>
        <w:tc>
          <w:tcPr>
            <w:tcW w:w="4989" w:type="dxa"/>
            <w:tcBorders>
              <w:top w:val="single" w:sz="8" w:space="0" w:color="000000"/>
              <w:left w:val="single" w:sz="8" w:space="0" w:color="000000"/>
              <w:bottom w:val="single" w:sz="8" w:space="0" w:color="000000"/>
              <w:right w:val="single" w:sz="8" w:space="0" w:color="000000"/>
            </w:tcBorders>
          </w:tcPr>
          <w:p w14:paraId="766196BA" w14:textId="77777777" w:rsidR="00C47B77" w:rsidRDefault="00000000">
            <w:pPr>
              <w:spacing w:before="20" w:after="20" w:line="276" w:lineRule="auto"/>
              <w:jc w:val="both"/>
            </w:pPr>
            <w:r>
              <w:lastRenderedPageBreak/>
              <w:t>- Quyết định số 38/2005/QĐ-BNN ngày 06/7/2005 của Bộ trưởng Bộ Nông nghiệp và Phát triển nông thôn về định mức kinh tế - kỹ thuật trồng rừng, khoanh nuôi xúc tiến tái sinh rừng và bảo vệ rừng.</w:t>
            </w:r>
          </w:p>
          <w:p w14:paraId="18E064AB" w14:textId="77777777" w:rsidR="00C47B77" w:rsidRDefault="00000000">
            <w:pPr>
              <w:spacing w:before="20" w:after="20" w:line="276" w:lineRule="auto"/>
              <w:jc w:val="both"/>
            </w:pPr>
            <w:r>
              <w:t xml:space="preserve">- Thông tư số 21/2023/TT-BNNPTNT ngày 15/12/2023 của Bộ trưởng Bộ Nông nghiệp và Phát triển nông thôn quy định một số định mức kinh tế - kỹ thuật về lâm nghiệp </w:t>
            </w:r>
          </w:p>
          <w:p w14:paraId="7382BAC7" w14:textId="77777777" w:rsidR="00C47B77" w:rsidRDefault="00000000">
            <w:pPr>
              <w:spacing w:before="20" w:after="20" w:line="276" w:lineRule="auto"/>
              <w:jc w:val="both"/>
            </w:pPr>
            <w:r>
              <w:rPr>
                <w:i/>
              </w:rPr>
              <w:t>(phần một số biện pháp lâm sinh).</w:t>
            </w:r>
          </w:p>
        </w:tc>
        <w:tc>
          <w:tcPr>
            <w:tcW w:w="4989" w:type="dxa"/>
            <w:tcBorders>
              <w:top w:val="single" w:sz="8" w:space="0" w:color="000000"/>
              <w:left w:val="single" w:sz="8" w:space="0" w:color="000000"/>
              <w:bottom w:val="single" w:sz="8" w:space="0" w:color="000000"/>
              <w:right w:val="single" w:sz="8" w:space="0" w:color="000000"/>
            </w:tcBorders>
          </w:tcPr>
          <w:p w14:paraId="79444925" w14:textId="77777777" w:rsidR="00C47B77" w:rsidRDefault="00000000">
            <w:pPr>
              <w:spacing w:before="20" w:after="20" w:line="276" w:lineRule="auto"/>
              <w:jc w:val="both"/>
            </w:pPr>
            <w:r>
              <w:t>1. Định mức kinh tế - kỹ thuật sản xuất giống cây trồng lâm nghiệp và một số biện pháp lâm sinh.</w:t>
            </w:r>
          </w:p>
        </w:tc>
        <w:tc>
          <w:tcPr>
            <w:tcW w:w="4025" w:type="dxa"/>
            <w:tcBorders>
              <w:top w:val="single" w:sz="8" w:space="0" w:color="000000"/>
              <w:left w:val="single" w:sz="8" w:space="0" w:color="000000"/>
              <w:bottom w:val="single" w:sz="8" w:space="0" w:color="000000"/>
              <w:right w:val="single" w:sz="8" w:space="0" w:color="000000"/>
            </w:tcBorders>
          </w:tcPr>
          <w:p w14:paraId="4BB6FD29" w14:textId="77777777" w:rsidR="00C47B77" w:rsidRDefault="00000000">
            <w:pPr>
              <w:spacing w:before="20" w:after="20" w:line="276" w:lineRule="auto"/>
              <w:jc w:val="both"/>
            </w:pPr>
            <w:r>
              <w:t>Kế thừa định mức về một số biện pháp lâm sinh tại Thông tư số 21/2023/TT-BNNPTNT và định mức trồng rừng, khoanh nuôi xúc tiến tái sinh rừng tại Quyết định số 38/2005/QĐ-BNN.</w:t>
            </w:r>
          </w:p>
          <w:p w14:paraId="1474C3BA" w14:textId="62A5F440" w:rsidR="00C47B77" w:rsidRDefault="00C47B77">
            <w:pPr>
              <w:spacing w:before="20" w:after="20" w:line="276" w:lineRule="auto"/>
              <w:jc w:val="both"/>
            </w:pPr>
          </w:p>
        </w:tc>
      </w:tr>
      <w:tr w:rsidR="00C47B77" w14:paraId="58332464" w14:textId="77777777">
        <w:trPr>
          <w:jc w:val="center"/>
        </w:trPr>
        <w:tc>
          <w:tcPr>
            <w:tcW w:w="4989" w:type="dxa"/>
            <w:tcBorders>
              <w:top w:val="single" w:sz="8" w:space="0" w:color="000000"/>
              <w:left w:val="single" w:sz="8" w:space="0" w:color="000000"/>
              <w:bottom w:val="single" w:sz="8" w:space="0" w:color="000000"/>
              <w:right w:val="single" w:sz="8" w:space="0" w:color="000000"/>
            </w:tcBorders>
          </w:tcPr>
          <w:p w14:paraId="3F8CDCAB" w14:textId="77777777" w:rsidR="00C47B77" w:rsidRDefault="00000000">
            <w:pPr>
              <w:spacing w:before="20" w:after="20" w:line="276" w:lineRule="auto"/>
              <w:jc w:val="both"/>
            </w:pPr>
            <w:r>
              <w:t>- Thông tư số 05/2024/TT-BNNPTNT ngày 19/4/2024 quy định định mức kinh tế - kỹ thuật điều tra rừng.</w:t>
            </w:r>
          </w:p>
          <w:p w14:paraId="19FA6D75" w14:textId="77777777" w:rsidR="00C47B77" w:rsidRDefault="00000000">
            <w:pPr>
              <w:spacing w:before="20" w:after="20" w:line="276" w:lineRule="auto"/>
              <w:jc w:val="both"/>
            </w:pPr>
            <w:r>
              <w:t>- Thông tư số 11/2024/TT-BNNPTNT ngày 04/9/2024 quy định định mức kinh tế - kỹ thuật kiểm kê rừng, theo dõi diễn biến rừng.</w:t>
            </w:r>
          </w:p>
          <w:p w14:paraId="3745D31B" w14:textId="77777777" w:rsidR="00C47B77" w:rsidRDefault="00000000">
            <w:pPr>
              <w:spacing w:before="20" w:after="20" w:line="276" w:lineRule="auto"/>
              <w:jc w:val="both"/>
            </w:pPr>
            <w:r>
              <w:t>- Thông tư số 23/2024/TT-BNNPTNT ngày 11/12/2024 quy định về định mức kinh tế - kỹ thuật phân định ranh giới rừng.</w:t>
            </w:r>
          </w:p>
        </w:tc>
        <w:tc>
          <w:tcPr>
            <w:tcW w:w="4989" w:type="dxa"/>
            <w:tcBorders>
              <w:top w:val="single" w:sz="8" w:space="0" w:color="000000"/>
              <w:left w:val="single" w:sz="8" w:space="0" w:color="000000"/>
              <w:bottom w:val="single" w:sz="8" w:space="0" w:color="000000"/>
              <w:right w:val="single" w:sz="8" w:space="0" w:color="000000"/>
            </w:tcBorders>
          </w:tcPr>
          <w:p w14:paraId="0CC09618" w14:textId="77777777" w:rsidR="00C47B77" w:rsidRDefault="00000000">
            <w:pPr>
              <w:spacing w:before="20" w:after="20" w:line="276" w:lineRule="auto"/>
              <w:jc w:val="both"/>
            </w:pPr>
            <w:r>
              <w:t>2. Định mức kinh tế - kỹ thuật điều tra rừng; kiểm kê rừng; theo dõi diễn biến rừng; phân định ranh giới rừng.</w:t>
            </w:r>
          </w:p>
        </w:tc>
        <w:tc>
          <w:tcPr>
            <w:tcW w:w="4025" w:type="dxa"/>
            <w:tcBorders>
              <w:top w:val="single" w:sz="8" w:space="0" w:color="000000"/>
              <w:left w:val="single" w:sz="8" w:space="0" w:color="000000"/>
              <w:bottom w:val="single" w:sz="8" w:space="0" w:color="000000"/>
              <w:right w:val="single" w:sz="8" w:space="0" w:color="000000"/>
            </w:tcBorders>
          </w:tcPr>
          <w:p w14:paraId="534ABDAE" w14:textId="77777777" w:rsidR="00C47B77" w:rsidRDefault="00000000">
            <w:pPr>
              <w:spacing w:before="20" w:after="20" w:line="276" w:lineRule="auto"/>
              <w:jc w:val="both"/>
            </w:pPr>
            <w:r>
              <w:t>Hợp nhất phạm vi của 03 Thông tư thành một khoản.</w:t>
            </w:r>
          </w:p>
          <w:p w14:paraId="755BA76E" w14:textId="73163A21" w:rsidR="00C47B77" w:rsidRDefault="00947C42">
            <w:pPr>
              <w:spacing w:before="20" w:after="20" w:line="276" w:lineRule="auto"/>
              <w:jc w:val="both"/>
            </w:pPr>
            <w:r>
              <w:t>N</w:t>
            </w:r>
            <w:r w:rsidR="00000000">
              <w:t>ội dung phân định ranh giới rừng được đưa về cùng khoản với điều tra rừng, kiểm kê rừng, theo dõi diễn biến rừng do cùng thuộc nhóm nghiệp vụ điều tra, đánh giá, quản lý thông tin và ranh giới rừng; bảo đảm kết cấu Chương II gọn hơn.</w:t>
            </w:r>
          </w:p>
        </w:tc>
      </w:tr>
      <w:tr w:rsidR="00C47B77" w14:paraId="4E6A2C48" w14:textId="77777777">
        <w:trPr>
          <w:jc w:val="center"/>
        </w:trPr>
        <w:tc>
          <w:tcPr>
            <w:tcW w:w="4989" w:type="dxa"/>
            <w:tcBorders>
              <w:top w:val="single" w:sz="8" w:space="0" w:color="000000"/>
              <w:left w:val="single" w:sz="8" w:space="0" w:color="000000"/>
              <w:bottom w:val="single" w:sz="8" w:space="0" w:color="000000"/>
              <w:right w:val="single" w:sz="8" w:space="0" w:color="000000"/>
            </w:tcBorders>
          </w:tcPr>
          <w:p w14:paraId="3D07ECDD" w14:textId="77777777" w:rsidR="00C47B77" w:rsidRDefault="00000000">
            <w:pPr>
              <w:spacing w:before="20" w:after="20" w:line="276" w:lineRule="auto"/>
              <w:jc w:val="both"/>
            </w:pPr>
            <w:r>
              <w:t xml:space="preserve">- Thông tư số 58/2025/TT-BNNMT ngày 12/9/2025 của Bộ trưởng Bộ Nông nghiệp và </w:t>
            </w:r>
            <w:r>
              <w:lastRenderedPageBreak/>
              <w:t>Môi trường quy định định mức kinh tế - kỹ thuật giao rừng, cho thuê rừng.</w:t>
            </w:r>
          </w:p>
          <w:p w14:paraId="7416C0A2" w14:textId="77777777" w:rsidR="00C47B77" w:rsidRDefault="00000000">
            <w:pPr>
              <w:spacing w:before="20" w:after="20" w:line="276" w:lineRule="auto"/>
              <w:jc w:val="both"/>
            </w:pPr>
            <w:r>
              <w:t xml:space="preserve">- Thông tư số 21/2023/TT-BNNPTNT ngày 15/12/2023 của Bộ trưởng Bộ Nông nghiệp và Phát triển nông thôn quy định một số định mức kinh tế - kỹ thuật về lâm nghiệp </w:t>
            </w:r>
          </w:p>
          <w:p w14:paraId="27E90BB4" w14:textId="77777777" w:rsidR="00C47B77" w:rsidRDefault="00000000">
            <w:pPr>
              <w:spacing w:before="20" w:after="20" w:line="276" w:lineRule="auto"/>
              <w:jc w:val="both"/>
            </w:pPr>
            <w:r>
              <w:rPr>
                <w:i/>
              </w:rPr>
              <w:t>(phần tuần tra bảo vệ rừng).</w:t>
            </w:r>
          </w:p>
        </w:tc>
        <w:tc>
          <w:tcPr>
            <w:tcW w:w="4989" w:type="dxa"/>
            <w:tcBorders>
              <w:top w:val="single" w:sz="8" w:space="0" w:color="000000"/>
              <w:left w:val="single" w:sz="8" w:space="0" w:color="000000"/>
              <w:bottom w:val="single" w:sz="8" w:space="0" w:color="000000"/>
              <w:right w:val="single" w:sz="8" w:space="0" w:color="000000"/>
            </w:tcBorders>
          </w:tcPr>
          <w:p w14:paraId="3272ADD1" w14:textId="77777777" w:rsidR="00C47B77" w:rsidRDefault="00000000">
            <w:pPr>
              <w:spacing w:before="20" w:after="20" w:line="276" w:lineRule="auto"/>
              <w:jc w:val="both"/>
            </w:pPr>
            <w:r>
              <w:lastRenderedPageBreak/>
              <w:t>3. Định mức kinh tế - kỹ thuật giao rừng; cho thuê rừng; tuần tra bảo vệ rừng.</w:t>
            </w:r>
          </w:p>
        </w:tc>
        <w:tc>
          <w:tcPr>
            <w:tcW w:w="4025" w:type="dxa"/>
            <w:tcBorders>
              <w:top w:val="single" w:sz="8" w:space="0" w:color="000000"/>
              <w:left w:val="single" w:sz="8" w:space="0" w:color="000000"/>
              <w:bottom w:val="single" w:sz="8" w:space="0" w:color="000000"/>
              <w:right w:val="single" w:sz="8" w:space="0" w:color="000000"/>
            </w:tcBorders>
          </w:tcPr>
          <w:p w14:paraId="5E892556" w14:textId="6FBB09D0" w:rsidR="00C47B77" w:rsidRDefault="00000000">
            <w:pPr>
              <w:spacing w:before="20" w:after="20" w:line="276" w:lineRule="auto"/>
              <w:jc w:val="both"/>
            </w:pPr>
            <w:r>
              <w:t xml:space="preserve">Kế thừa toàn bộ phạm vi Thông tư số 58/2025/TT-BNNMT và nội dung </w:t>
            </w:r>
            <w:r>
              <w:lastRenderedPageBreak/>
              <w:t>tuần tra bảo vệ rừng tại Thông tư số 21/2023/TT-BNNPTNT.</w:t>
            </w:r>
          </w:p>
        </w:tc>
      </w:tr>
      <w:tr w:rsidR="00C47B77" w14:paraId="3C9C7476" w14:textId="77777777">
        <w:trPr>
          <w:jc w:val="center"/>
        </w:trPr>
        <w:tc>
          <w:tcPr>
            <w:tcW w:w="4989" w:type="dxa"/>
            <w:tcBorders>
              <w:top w:val="single" w:sz="8" w:space="0" w:color="000000"/>
              <w:left w:val="single" w:sz="8" w:space="0" w:color="000000"/>
              <w:bottom w:val="single" w:sz="8" w:space="0" w:color="000000"/>
              <w:right w:val="single" w:sz="8" w:space="0" w:color="000000"/>
            </w:tcBorders>
          </w:tcPr>
          <w:p w14:paraId="5A31B067" w14:textId="77777777" w:rsidR="00C47B77" w:rsidRDefault="00000000">
            <w:pPr>
              <w:spacing w:before="20" w:after="20" w:line="276" w:lineRule="auto"/>
              <w:jc w:val="both"/>
            </w:pPr>
            <w:r>
              <w:lastRenderedPageBreak/>
              <w:t>- Quyết định số 20/2006/QĐ-BNN ngày 28/3/2006 của Bộ trưởng Bộ Nông nghiệp và Phát triển nông thôn về việc ban hành tạm thời định mức lao động thiết kế khai thác và thẩm định thiết kế khai thác rừng.</w:t>
            </w:r>
          </w:p>
          <w:p w14:paraId="3F494EFD" w14:textId="77777777" w:rsidR="00C47B77" w:rsidRDefault="00000000">
            <w:pPr>
              <w:spacing w:before="20" w:after="20" w:line="276" w:lineRule="auto"/>
              <w:jc w:val="both"/>
            </w:pPr>
            <w:r>
              <w:t>- Quyết định số 400/LĐ-QĐ ngày 26/4/1982 của Bộ trưởng Bộ Lâm nghiệp ban hành tạm thời mức lao động khai thác lâm sản.</w:t>
            </w:r>
          </w:p>
        </w:tc>
        <w:tc>
          <w:tcPr>
            <w:tcW w:w="4989" w:type="dxa"/>
            <w:tcBorders>
              <w:top w:val="single" w:sz="8" w:space="0" w:color="000000"/>
              <w:left w:val="single" w:sz="8" w:space="0" w:color="000000"/>
              <w:bottom w:val="single" w:sz="8" w:space="0" w:color="000000"/>
              <w:right w:val="single" w:sz="8" w:space="0" w:color="000000"/>
            </w:tcBorders>
          </w:tcPr>
          <w:p w14:paraId="7A680524" w14:textId="77777777" w:rsidR="00C47B77" w:rsidRDefault="00000000">
            <w:pPr>
              <w:spacing w:before="20" w:after="20" w:line="276" w:lineRule="auto"/>
              <w:jc w:val="both"/>
            </w:pPr>
            <w:r>
              <w:t>4. Định mức kinh tế - kỹ thuật khai thác gỗ và thực vật rừng ngoài gỗ.</w:t>
            </w:r>
          </w:p>
        </w:tc>
        <w:tc>
          <w:tcPr>
            <w:tcW w:w="4025" w:type="dxa"/>
            <w:tcBorders>
              <w:top w:val="single" w:sz="8" w:space="0" w:color="000000"/>
              <w:left w:val="single" w:sz="8" w:space="0" w:color="000000"/>
              <w:bottom w:val="single" w:sz="8" w:space="0" w:color="000000"/>
              <w:right w:val="single" w:sz="8" w:space="0" w:color="000000"/>
            </w:tcBorders>
          </w:tcPr>
          <w:p w14:paraId="039A2FFE" w14:textId="77777777" w:rsidR="00C47B77" w:rsidRDefault="00000000">
            <w:pPr>
              <w:spacing w:before="20" w:after="20" w:line="276" w:lineRule="auto"/>
              <w:jc w:val="both"/>
            </w:pPr>
            <w:r>
              <w:t>Kế thừa định mức thiết kế khai thác rừng tự nhiên tại Quyết định số 20/2006/QĐ-BNN; bổ sung nội dung thiết kế, khai thác rừng trồng và khai thác thực vật rừng ngoài gỗ; điều chỉnh định mức phù hợp với điều kiện kỹ thuật, công nghệ và tổ chức sản xuất hiện nay.</w:t>
            </w:r>
          </w:p>
          <w:p w14:paraId="4D2FC4C4" w14:textId="77777777" w:rsidR="00C47B77" w:rsidRDefault="00000000">
            <w:pPr>
              <w:spacing w:before="20" w:after="20" w:line="276" w:lineRule="auto"/>
              <w:jc w:val="both"/>
            </w:pPr>
            <w:r>
              <w:t>Nâng hình thức văn bản từ Quyết định của Bộ trưởng (ban hành năm 1982, 2006) lên Thông tư, phù hợp với hệ thống hình thức văn bản quy phạm pháp luật theo Luật Ban hành văn bản quy phạm pháp luật số 64/2025/QH15.</w:t>
            </w:r>
          </w:p>
        </w:tc>
      </w:tr>
      <w:tr w:rsidR="00C47B77" w14:paraId="322C7E54" w14:textId="77777777">
        <w:trPr>
          <w:jc w:val="center"/>
        </w:trPr>
        <w:tc>
          <w:tcPr>
            <w:tcW w:w="4989" w:type="dxa"/>
            <w:tcBorders>
              <w:top w:val="single" w:sz="8" w:space="0" w:color="000000"/>
              <w:left w:val="single" w:sz="8" w:space="0" w:color="000000"/>
              <w:bottom w:val="single" w:sz="8" w:space="0" w:color="000000"/>
              <w:right w:val="single" w:sz="8" w:space="0" w:color="000000"/>
            </w:tcBorders>
          </w:tcPr>
          <w:p w14:paraId="592CA3DD" w14:textId="77777777" w:rsidR="00C47B77" w:rsidRDefault="00000000">
            <w:pPr>
              <w:spacing w:before="20" w:after="20" w:line="276" w:lineRule="auto"/>
              <w:jc w:val="both"/>
            </w:pPr>
            <w:r>
              <w:rPr>
                <w:i/>
              </w:rPr>
              <w:t>Chưa có quy định.</w:t>
            </w:r>
          </w:p>
          <w:p w14:paraId="20973CB0" w14:textId="77777777" w:rsidR="00C47B77" w:rsidRDefault="00000000">
            <w:pPr>
              <w:spacing w:before="20" w:after="20" w:line="276" w:lineRule="auto"/>
              <w:jc w:val="both"/>
            </w:pPr>
            <w:r>
              <w:lastRenderedPageBreak/>
              <w:t>Định mức kinh tế - kỹ thuật cho hoạt động phòng cháy và chữa cháy rừng chưa được quy định tại văn bản quy phạm pháp luật hiện hành; các địa phương phải vận dụng định mức của biện pháp lâm sinh hoặc xây dựng định mức riêng, thiếu thống nhất.</w:t>
            </w:r>
          </w:p>
        </w:tc>
        <w:tc>
          <w:tcPr>
            <w:tcW w:w="4989" w:type="dxa"/>
            <w:tcBorders>
              <w:top w:val="single" w:sz="8" w:space="0" w:color="000000"/>
              <w:left w:val="single" w:sz="8" w:space="0" w:color="000000"/>
              <w:bottom w:val="single" w:sz="8" w:space="0" w:color="000000"/>
              <w:right w:val="single" w:sz="8" w:space="0" w:color="000000"/>
            </w:tcBorders>
          </w:tcPr>
          <w:p w14:paraId="64FFF8E3" w14:textId="4F960FDE" w:rsidR="00C47B77" w:rsidRDefault="000301DE">
            <w:pPr>
              <w:spacing w:before="20" w:after="20" w:line="276" w:lineRule="auto"/>
              <w:jc w:val="both"/>
            </w:pPr>
            <w:r>
              <w:lastRenderedPageBreak/>
              <w:t xml:space="preserve">5. </w:t>
            </w:r>
            <w:r w:rsidR="00000000">
              <w:t xml:space="preserve">Định mức kinh tế - kỹ thuật quy định tại Thông tư này được áp dụng đối với một số </w:t>
            </w:r>
            <w:r w:rsidR="00000000">
              <w:lastRenderedPageBreak/>
              <w:t xml:space="preserve">hoạt động phòng cháy và chữa cháy rừng có nội dung công việc tương tự biện pháp lâm sinh theo quy định tại khoản </w:t>
            </w:r>
            <w:r w:rsidR="00157E1E">
              <w:t>3</w:t>
            </w:r>
            <w:r w:rsidR="00000000">
              <w:t xml:space="preserve"> Điều 6 Thông tư này.</w:t>
            </w:r>
          </w:p>
        </w:tc>
        <w:tc>
          <w:tcPr>
            <w:tcW w:w="4025" w:type="dxa"/>
            <w:tcBorders>
              <w:top w:val="single" w:sz="8" w:space="0" w:color="000000"/>
              <w:left w:val="single" w:sz="8" w:space="0" w:color="000000"/>
              <w:bottom w:val="single" w:sz="8" w:space="0" w:color="000000"/>
              <w:right w:val="single" w:sz="8" w:space="0" w:color="000000"/>
            </w:tcBorders>
          </w:tcPr>
          <w:p w14:paraId="4AFC0B35" w14:textId="77777777" w:rsidR="00C47B77" w:rsidRDefault="00000000">
            <w:pPr>
              <w:spacing w:before="20" w:after="20" w:line="276" w:lineRule="auto"/>
              <w:jc w:val="both"/>
            </w:pPr>
            <w:r>
              <w:lastRenderedPageBreak/>
              <w:t xml:space="preserve">Nội dung bổ sung mới, đáp ứng kiến nghị của nhiều địa phương về việc </w:t>
            </w:r>
            <w:r>
              <w:lastRenderedPageBreak/>
              <w:t>thiếu định mức cho hoạt động phòng cháy, chữa cháy rừng (làm đường băng cản lửa, phát dọn thực bì làm giảm vật liệu cháy…).</w:t>
            </w:r>
          </w:p>
          <w:p w14:paraId="67FB63B1" w14:textId="2AB57EF3" w:rsidR="00C47B77" w:rsidRDefault="00000000">
            <w:pPr>
              <w:spacing w:before="20" w:after="20" w:line="276" w:lineRule="auto"/>
              <w:jc w:val="both"/>
            </w:pPr>
            <w:r>
              <w:t>Kỹ thuật lập quy: quy định theo hướng dẫn chiếu áp dụng tương tự, không xây dựng bộ định mức riêng, bảo đảm không vượt quá phạm vi được giao và không phát sinh chi phí tuân thủ mới.</w:t>
            </w:r>
          </w:p>
        </w:tc>
      </w:tr>
      <w:tr w:rsidR="00C47B77" w14:paraId="3B813F39" w14:textId="77777777">
        <w:trPr>
          <w:jc w:val="center"/>
        </w:trPr>
        <w:tc>
          <w:tcPr>
            <w:tcW w:w="4989" w:type="dxa"/>
            <w:tcBorders>
              <w:top w:val="single" w:sz="8" w:space="0" w:color="000000"/>
              <w:left w:val="single" w:sz="8" w:space="0" w:color="000000"/>
              <w:bottom w:val="single" w:sz="8" w:space="0" w:color="000000"/>
              <w:right w:val="single" w:sz="8" w:space="0" w:color="000000"/>
            </w:tcBorders>
          </w:tcPr>
          <w:p w14:paraId="6FF72E1C" w14:textId="77777777" w:rsidR="00C47B77" w:rsidRDefault="00000000">
            <w:pPr>
              <w:spacing w:before="20" w:after="20" w:line="276" w:lineRule="auto"/>
              <w:jc w:val="both"/>
            </w:pPr>
            <w:r>
              <w:rPr>
                <w:b/>
              </w:rPr>
              <w:t>Điều 2. Đối tượng áp dụng</w:t>
            </w:r>
          </w:p>
          <w:p w14:paraId="78B0E0F4" w14:textId="77777777" w:rsidR="00C47B77" w:rsidRDefault="00000000">
            <w:pPr>
              <w:spacing w:before="20" w:after="20" w:line="276" w:lineRule="auto"/>
              <w:jc w:val="both"/>
            </w:pPr>
            <w:r>
              <w:rPr>
                <w:i/>
              </w:rPr>
              <w:t>(Thông tư số 05/2024/TT-BNNPTNT)</w:t>
            </w:r>
          </w:p>
          <w:p w14:paraId="34B2E95A" w14:textId="77777777" w:rsidR="00C47B77" w:rsidRDefault="00000000">
            <w:pPr>
              <w:spacing w:before="20" w:after="20" w:line="276" w:lineRule="auto"/>
              <w:jc w:val="both"/>
            </w:pPr>
            <w:r>
              <w:t>1. Thông tư này áp dụng đối với tổ chức, cá nhân, cộng đồng dân cư có hoạt động liên quan đến điều tra rừng sử dụng ngân sách nhà nước.</w:t>
            </w:r>
          </w:p>
          <w:p w14:paraId="4EAEED26" w14:textId="77777777" w:rsidR="00C47B77" w:rsidRDefault="00000000">
            <w:pPr>
              <w:spacing w:before="20" w:after="20" w:line="276" w:lineRule="auto"/>
              <w:jc w:val="both"/>
            </w:pPr>
            <w:r>
              <w:t>2. Khuyến khích áp dụng định mức kinh tế - kỹ thuật tại Thông tư này đối với hoạt động điều tra rừng sử dụng nguồn kinh phí ngoài ngân sách nhà nước.</w:t>
            </w:r>
          </w:p>
          <w:p w14:paraId="27CCA146" w14:textId="77777777" w:rsidR="00C47B77" w:rsidRDefault="00000000">
            <w:pPr>
              <w:spacing w:before="20" w:after="20" w:line="276" w:lineRule="auto"/>
              <w:jc w:val="both"/>
            </w:pPr>
            <w:r>
              <w:rPr>
                <w:b/>
              </w:rPr>
              <w:t>Điều 2. Đối tượng áp dụng</w:t>
            </w:r>
          </w:p>
          <w:p w14:paraId="7053C56E" w14:textId="77777777" w:rsidR="00C47B77" w:rsidRDefault="00000000">
            <w:pPr>
              <w:spacing w:before="20" w:after="20" w:line="276" w:lineRule="auto"/>
              <w:jc w:val="both"/>
            </w:pPr>
            <w:r>
              <w:rPr>
                <w:i/>
              </w:rPr>
              <w:t>(Thông tư số 58/2025/TT-BNNMT)</w:t>
            </w:r>
          </w:p>
          <w:p w14:paraId="58CA0658" w14:textId="77777777" w:rsidR="00C47B77" w:rsidRDefault="00000000">
            <w:pPr>
              <w:spacing w:before="20" w:after="20" w:line="276" w:lineRule="auto"/>
              <w:jc w:val="both"/>
            </w:pPr>
            <w:r>
              <w:t xml:space="preserve">1. Thông tư này áp dụng đối với cơ quan nhà nước, tổ chức, hộ gia đình, cá nhân, cộng đồng </w:t>
            </w:r>
            <w:r>
              <w:lastRenderedPageBreak/>
              <w:t>dân cư có liên quan đến hoạt động giao rừng, cho thuê rừng.</w:t>
            </w:r>
          </w:p>
          <w:p w14:paraId="596241B2" w14:textId="77777777" w:rsidR="00C47B77" w:rsidRDefault="00000000">
            <w:pPr>
              <w:spacing w:before="20" w:after="20" w:line="276" w:lineRule="auto"/>
              <w:jc w:val="both"/>
            </w:pPr>
            <w:r>
              <w:t>2. Khuyến khích tổ chức, cá nhân không sử dụng ngân sách nhà nước trong hoạt động giao rừng, cho thuê rừng áp dụng định mức kinh tế - kỹ thuật được quy định tại Thông tư này.</w:t>
            </w:r>
          </w:p>
          <w:p w14:paraId="297F40CD" w14:textId="77777777" w:rsidR="00C47B77" w:rsidRDefault="00000000">
            <w:pPr>
              <w:spacing w:before="20" w:after="20" w:line="276" w:lineRule="auto"/>
              <w:jc w:val="both"/>
            </w:pPr>
            <w:r>
              <w:rPr>
                <w:i/>
              </w:rPr>
              <w:t>Các Thông tư số 21/2023/TT-BNNPTNT, số 11/2024/TT-BNNPTNT, số 23/2024/TT-BNNPTNT quy định đối tượng áp dụng theo hướng tương tự.</w:t>
            </w:r>
          </w:p>
          <w:p w14:paraId="11E5CAF9" w14:textId="77777777" w:rsidR="00C47B77" w:rsidRDefault="00000000">
            <w:pPr>
              <w:spacing w:before="20" w:after="20" w:line="276" w:lineRule="auto"/>
              <w:jc w:val="both"/>
            </w:pPr>
            <w:r>
              <w:rPr>
                <w:i/>
                <w:color w:val="C00000"/>
              </w:rPr>
              <w:t>[CẦN KIỂM TRA] Đối chiếu nguyên văn Điều 2 của ba Thông tư nêu trên.</w:t>
            </w:r>
          </w:p>
        </w:tc>
        <w:tc>
          <w:tcPr>
            <w:tcW w:w="4989" w:type="dxa"/>
            <w:tcBorders>
              <w:top w:val="single" w:sz="8" w:space="0" w:color="000000"/>
              <w:left w:val="single" w:sz="8" w:space="0" w:color="000000"/>
              <w:bottom w:val="single" w:sz="8" w:space="0" w:color="000000"/>
              <w:right w:val="single" w:sz="8" w:space="0" w:color="000000"/>
            </w:tcBorders>
          </w:tcPr>
          <w:p w14:paraId="37A86569" w14:textId="77777777" w:rsidR="00C47B77" w:rsidRDefault="00000000">
            <w:pPr>
              <w:spacing w:before="20" w:after="20" w:line="276" w:lineRule="auto"/>
              <w:jc w:val="both"/>
            </w:pPr>
            <w:r>
              <w:rPr>
                <w:b/>
              </w:rPr>
              <w:lastRenderedPageBreak/>
              <w:t>Điều 2. Đối tượng áp dụng</w:t>
            </w:r>
          </w:p>
          <w:p w14:paraId="52473467" w14:textId="77777777" w:rsidR="00C47B77" w:rsidRDefault="00000000">
            <w:pPr>
              <w:spacing w:before="20" w:after="20" w:line="276" w:lineRule="auto"/>
              <w:jc w:val="both"/>
            </w:pPr>
            <w:r>
              <w:t>1. Thông tư này áp dụng đối với cơ quan nhà nước, tổ chức, cá nhân, hộ gia đình, cộng đồng dân cư có hoạt động liên quan đến các nội dung quy định tại Điều 1 Thông tư này sử dụng ngân sách nhà nước hoặc nguồn thu hợp pháp của cơ quan nhà nước, đơn vị sự nghiệp công lập.</w:t>
            </w:r>
          </w:p>
          <w:p w14:paraId="10B2234B" w14:textId="77777777" w:rsidR="00C47B77" w:rsidRDefault="00000000">
            <w:pPr>
              <w:spacing w:before="20" w:after="20" w:line="276" w:lineRule="auto"/>
              <w:jc w:val="both"/>
            </w:pPr>
            <w:r>
              <w:t>2. Các chương trình, dự án hỗ trợ phát triển chính thức (ODA), nghiên cứu khoa học, phát triển giống áp dụng theo dự toán được cấp có thẩm quyền phê duyệt.</w:t>
            </w:r>
          </w:p>
          <w:p w14:paraId="1D00BFDA" w14:textId="77777777" w:rsidR="00C47B77" w:rsidRDefault="00000000">
            <w:pPr>
              <w:spacing w:before="20" w:after="20" w:line="276" w:lineRule="auto"/>
              <w:jc w:val="both"/>
            </w:pPr>
            <w:r>
              <w:t xml:space="preserve">3. Khuyến khích áp dụng định mức kinh tế - kỹ thuật quy định tại Thông tư này đối với hoạt </w:t>
            </w:r>
            <w:r>
              <w:lastRenderedPageBreak/>
              <w:t>động sử dụng nguồn kinh phí ngoài ngân sách nhà nước.</w:t>
            </w:r>
          </w:p>
        </w:tc>
        <w:tc>
          <w:tcPr>
            <w:tcW w:w="4025" w:type="dxa"/>
            <w:tcBorders>
              <w:top w:val="single" w:sz="8" w:space="0" w:color="000000"/>
              <w:left w:val="single" w:sz="8" w:space="0" w:color="000000"/>
              <w:bottom w:val="single" w:sz="8" w:space="0" w:color="000000"/>
              <w:right w:val="single" w:sz="8" w:space="0" w:color="000000"/>
            </w:tcBorders>
          </w:tcPr>
          <w:p w14:paraId="40CCCC3C" w14:textId="77777777" w:rsidR="00C47B77" w:rsidRDefault="00000000">
            <w:pPr>
              <w:spacing w:before="20" w:after="20" w:line="276" w:lineRule="auto"/>
              <w:jc w:val="both"/>
            </w:pPr>
            <w:r>
              <w:lastRenderedPageBreak/>
              <w:t>Hợp nhất đối tượng áp dụng của 05 Thông tư theo hướng bao quát đầy đủ: cơ quan nhà nước, tổ chức, cá nhân, hộ gia đình, cộng đồng dân cư.</w:t>
            </w:r>
          </w:p>
          <w:p w14:paraId="0BC402ED" w14:textId="77777777" w:rsidR="00C47B77" w:rsidRDefault="00000000">
            <w:pPr>
              <w:spacing w:before="20" w:after="20" w:line="276" w:lineRule="auto"/>
              <w:jc w:val="both"/>
            </w:pPr>
            <w:r>
              <w:t>Làm rõ tiêu chí xác định đối tượng bắt buộc áp dụng là “sử dụng ngân sách nhà nước hoặc nguồn thu hợp pháp của cơ quan nhà nước, đơn vị sự nghiệp công lập”; bổ sung nguồn thu hợp pháp so với quy định hiện hành (chỉ nêu ngân sách nhà nước), phù hợp với thực tiễn sử dụng nguồn thu từ dịch vụ môi trường rừng, nguồn thu của các ban quản lý rừng.</w:t>
            </w:r>
          </w:p>
          <w:p w14:paraId="79B0EB80" w14:textId="77777777" w:rsidR="00C47B77" w:rsidRDefault="00000000">
            <w:pPr>
              <w:spacing w:before="20" w:after="20" w:line="276" w:lineRule="auto"/>
              <w:jc w:val="both"/>
            </w:pPr>
            <w:r>
              <w:lastRenderedPageBreak/>
              <w:t>Bổ sung khoản 2 về các chương trình, dự án ODA, nghiên cứu khoa học, phát triển giống: nội dung này được chuyển từ khoản 3 Điều 4 Thông tư số 21/2023/TT-BNNPTNT (nguyên tắc áp dụng) sang Điều 2 cho đúng bản chất là quy định loại trừ về đối tượng áp dụng.</w:t>
            </w:r>
          </w:p>
          <w:p w14:paraId="1347908D" w14:textId="77777777" w:rsidR="00C47B77" w:rsidRDefault="00000000">
            <w:pPr>
              <w:spacing w:before="20" w:after="20" w:line="276" w:lineRule="auto"/>
              <w:jc w:val="both"/>
            </w:pPr>
            <w:r>
              <w:t>Giữ nguyên tắc khuyến khích áp dụng đối với nguồn kinh phí ngoài ngân sách nhà nước (khoản 3).</w:t>
            </w:r>
          </w:p>
        </w:tc>
      </w:tr>
      <w:tr w:rsidR="00C47B77" w14:paraId="76C83AB3" w14:textId="77777777">
        <w:trPr>
          <w:jc w:val="center"/>
        </w:trPr>
        <w:tc>
          <w:tcPr>
            <w:tcW w:w="4989" w:type="dxa"/>
            <w:tcBorders>
              <w:top w:val="single" w:sz="8" w:space="0" w:color="000000"/>
              <w:left w:val="single" w:sz="8" w:space="0" w:color="000000"/>
              <w:bottom w:val="single" w:sz="8" w:space="0" w:color="000000"/>
              <w:right w:val="single" w:sz="8" w:space="0" w:color="000000"/>
            </w:tcBorders>
          </w:tcPr>
          <w:p w14:paraId="68634AEA" w14:textId="77777777" w:rsidR="00C47B77" w:rsidRDefault="00000000">
            <w:pPr>
              <w:spacing w:before="20" w:after="20" w:line="276" w:lineRule="auto"/>
              <w:jc w:val="both"/>
            </w:pPr>
            <w:r>
              <w:rPr>
                <w:b/>
              </w:rPr>
              <w:t>Điều 3. Giải thích từ ngữ</w:t>
            </w:r>
          </w:p>
          <w:p w14:paraId="443DF1B6" w14:textId="77777777" w:rsidR="00C47B77" w:rsidRDefault="00000000">
            <w:pPr>
              <w:spacing w:before="20" w:after="20" w:line="276" w:lineRule="auto"/>
              <w:jc w:val="both"/>
            </w:pPr>
            <w:r>
              <w:rPr>
                <w:i/>
              </w:rPr>
              <w:t>(Thông tư số 21/2023/TT-BNNPTNT)</w:t>
            </w:r>
          </w:p>
          <w:p w14:paraId="176EB2E1" w14:textId="77777777" w:rsidR="00C47B77" w:rsidRDefault="00000000">
            <w:pPr>
              <w:spacing w:before="20" w:after="20" w:line="276" w:lineRule="auto"/>
              <w:jc w:val="both"/>
            </w:pPr>
            <w:r>
              <w:t>Trong Thông tư này, các từ ngữ dưới đây được hiểu như sau:</w:t>
            </w:r>
          </w:p>
          <w:p w14:paraId="0CD11A76" w14:textId="77777777" w:rsidR="00C47B77" w:rsidRDefault="00000000">
            <w:pPr>
              <w:spacing w:before="20" w:after="20" w:line="276" w:lineRule="auto"/>
              <w:jc w:val="both"/>
            </w:pPr>
            <w:r>
              <w:t>1. Định mức kinh tế - kỹ thuật một số biện pháp lâm sinh là mức hao phí cần thiết về lao động, vật tư, máy móc thiết bị để hoàn thành một sản phẩm (công trình lâm sinh) trong một điều kiện cụ thể, đạt được các tiêu chí, tiêu chuẩn, chất lượng do cơ quan nhà nước có thẩm quyền ban hành.</w:t>
            </w:r>
          </w:p>
          <w:p w14:paraId="4CF0E799" w14:textId="77777777" w:rsidR="00C47B77" w:rsidRDefault="00000000">
            <w:pPr>
              <w:spacing w:before="20" w:after="20" w:line="276" w:lineRule="auto"/>
              <w:jc w:val="both"/>
            </w:pPr>
            <w:r>
              <w:lastRenderedPageBreak/>
              <w:t>2. Định mức kinh tế - kỹ thuật tuần tra bảo vệ rừng là mức hao phí cần thiết về lao động, vật tư để hoàn thành nhiệm vụ tuần tra bảo vệ rừng.</w:t>
            </w:r>
          </w:p>
          <w:p w14:paraId="50F1C467" w14:textId="77777777" w:rsidR="00C47B77" w:rsidRDefault="00000000">
            <w:pPr>
              <w:spacing w:before="20" w:after="20" w:line="276" w:lineRule="auto"/>
              <w:jc w:val="both"/>
            </w:pPr>
            <w:r>
              <w:t>3. Các yếu tố hình thành định mức kinh tế - kỹ thuật một số biện pháp lâm sinh, gồm: Biện pháp thi công theo hướng dẫn kỹ thuật đã được cơ quan nhà nước có thẩm quyền ban hành; điều kiện lập địa nơi thực hiện một số biện pháp lâm sinh (đất đai, độ dốc, độ cao, thực bì, rừng) và cự ly di chuyển.</w:t>
            </w:r>
          </w:p>
          <w:p w14:paraId="66088BDE" w14:textId="77777777" w:rsidR="00C47B77" w:rsidRDefault="00000000">
            <w:pPr>
              <w:spacing w:before="20" w:after="20" w:line="276" w:lineRule="auto"/>
              <w:jc w:val="both"/>
            </w:pPr>
            <w:r>
              <w:t>4. Các yếu tố hình thành định mức kinh tế - kỹ thuật tuần tra bảo vệ rừng, gồm: Lao động, vật tư, cự ly di chuyển, khu vực tuần tra rừng ở các vùng có điều kiện bình thường và điều kiện hỗn hợp, diện tích tuần tra bảo vệ rừng, loại rừng (rừng tự nhiên, rừng trồng).</w:t>
            </w:r>
          </w:p>
          <w:p w14:paraId="70EAA56D" w14:textId="77777777" w:rsidR="00C47B77" w:rsidRDefault="00000000">
            <w:pPr>
              <w:spacing w:before="20" w:after="20" w:line="276" w:lineRule="auto"/>
              <w:jc w:val="both"/>
            </w:pPr>
            <w:r>
              <w:t>5. Ô mức là mức hao phí cần thiết về lao động, vật tư, máy móc thiết bị để hoàn thành một khối lượng công việc trong một điều kiện cụ thể.</w:t>
            </w:r>
          </w:p>
          <w:p w14:paraId="74D9485F" w14:textId="77777777" w:rsidR="00C47B77" w:rsidRDefault="00000000">
            <w:pPr>
              <w:spacing w:before="20" w:after="20" w:line="276" w:lineRule="auto"/>
              <w:jc w:val="both"/>
            </w:pPr>
            <w:r>
              <w:t>6. Hệ số điều chỉnh (K) là hệ số được sử dụng để tính toán, điều chỉnh mức hao phí lao động khi các yếu tố hình thành định mức thay đổi.</w:t>
            </w:r>
          </w:p>
          <w:p w14:paraId="4EBA556E" w14:textId="77777777" w:rsidR="00C47B77" w:rsidRDefault="00000000">
            <w:pPr>
              <w:spacing w:before="20" w:after="20" w:line="276" w:lineRule="auto"/>
              <w:jc w:val="both"/>
            </w:pPr>
            <w:r>
              <w:lastRenderedPageBreak/>
              <w:t>7. Điều kiện bình thường là điều kiện mà các yếu tố hình thành định mức được áp dụng phổ biến ở các địa phương với hệ số K=1.</w:t>
            </w:r>
          </w:p>
          <w:p w14:paraId="5D6C2C9C" w14:textId="77777777" w:rsidR="00C47B77" w:rsidRDefault="00000000">
            <w:pPr>
              <w:spacing w:before="20" w:after="20" w:line="276" w:lineRule="auto"/>
              <w:jc w:val="both"/>
            </w:pPr>
            <w:r>
              <w:t>8. Điều kiện hỗn hợp là điều kiện áp dụng cả hệ số cự ly di chuyển (Ki) và hệ số loại rừng (rừng tự nhiên, rừng trồng) (Kj) cho diện tích tuần tra bảo vệ rừng.</w:t>
            </w:r>
          </w:p>
          <w:p w14:paraId="19F839BC" w14:textId="77777777" w:rsidR="00C47B77" w:rsidRDefault="00000000">
            <w:pPr>
              <w:spacing w:before="20" w:after="20" w:line="276" w:lineRule="auto"/>
              <w:jc w:val="both"/>
            </w:pPr>
            <w:r>
              <w:t>9. Cự ly di chuyển là khoảng cách di chuyển không sử dụng được các phương tiện cơ giới (ô tô, xe máy, thuyền máy) để đến nơi thực hiện các biện pháp kỹ thuật lâm sinh, tuần tra bảo vệ rừng.</w:t>
            </w:r>
          </w:p>
          <w:p w14:paraId="62CBABB3" w14:textId="77777777" w:rsidR="00C47B77" w:rsidRDefault="00000000">
            <w:pPr>
              <w:spacing w:before="20" w:after="20" w:line="276" w:lineRule="auto"/>
              <w:jc w:val="both"/>
            </w:pPr>
            <w:r>
              <w:rPr>
                <w:b/>
              </w:rPr>
              <w:t>Điều 3. Giải thích từ ngữ</w:t>
            </w:r>
          </w:p>
          <w:p w14:paraId="3A86DA07" w14:textId="77777777" w:rsidR="00C47B77" w:rsidRDefault="00000000">
            <w:pPr>
              <w:spacing w:before="20" w:after="20" w:line="276" w:lineRule="auto"/>
              <w:jc w:val="both"/>
            </w:pPr>
            <w:r>
              <w:rPr>
                <w:i/>
              </w:rPr>
              <w:t>(Thông tư số 05/2024/TT-BNNPTNT)</w:t>
            </w:r>
          </w:p>
          <w:p w14:paraId="62671CE0" w14:textId="77777777" w:rsidR="00C47B77" w:rsidRDefault="00000000">
            <w:pPr>
              <w:spacing w:before="20" w:after="20" w:line="276" w:lineRule="auto"/>
              <w:jc w:val="both"/>
            </w:pPr>
            <w:r>
              <w:t>Trong Thông tư này, các từ ngữ dưới đây được hiểu như sau:</w:t>
            </w:r>
          </w:p>
          <w:p w14:paraId="28CBB184" w14:textId="77777777" w:rsidR="00C47B77" w:rsidRDefault="00000000">
            <w:pPr>
              <w:spacing w:before="20" w:after="20" w:line="276" w:lineRule="auto"/>
              <w:jc w:val="both"/>
            </w:pPr>
            <w:r>
              <w:t>1. Định mức kinh tế - kỹ thuật điều tra rừng là mức tiêu hao về lao động, vật tư, máy móc thiết bị cho các công việc trong điều tra rừng.</w:t>
            </w:r>
          </w:p>
          <w:p w14:paraId="2965DD43" w14:textId="77777777" w:rsidR="00C47B77" w:rsidRDefault="00000000">
            <w:pPr>
              <w:spacing w:before="20" w:after="20" w:line="276" w:lineRule="auto"/>
              <w:jc w:val="both"/>
            </w:pPr>
            <w:r>
              <w:t>2. Hệ số điều chỉnh (K) là hệ số được sử dụng để tính toán, điều chỉnh mức hao phí lao động khi các yếu tố hình thành định mức kinh tế - kỹ thuật điều tra rừng thay đổi.</w:t>
            </w:r>
          </w:p>
          <w:p w14:paraId="43E611AE" w14:textId="77777777" w:rsidR="00C47B77" w:rsidRDefault="00000000">
            <w:pPr>
              <w:spacing w:before="20" w:after="20" w:line="276" w:lineRule="auto"/>
              <w:jc w:val="both"/>
            </w:pPr>
            <w:r>
              <w:lastRenderedPageBreak/>
              <w:t>3. Cự ly di chuyển là khoảng cách di chuyển không sử dụng được phương tiện giao thông cơ giới đường bộ, phương tiện thủy nội địa có động cơ để đến nơi thực hiện điều tra rừng.</w:t>
            </w:r>
          </w:p>
        </w:tc>
        <w:tc>
          <w:tcPr>
            <w:tcW w:w="4989" w:type="dxa"/>
            <w:tcBorders>
              <w:top w:val="single" w:sz="8" w:space="0" w:color="000000"/>
              <w:left w:val="single" w:sz="8" w:space="0" w:color="000000"/>
              <w:bottom w:val="single" w:sz="8" w:space="0" w:color="000000"/>
              <w:right w:val="single" w:sz="8" w:space="0" w:color="000000"/>
            </w:tcBorders>
          </w:tcPr>
          <w:p w14:paraId="6C411ED8" w14:textId="77777777" w:rsidR="00C47B77" w:rsidRDefault="00000000">
            <w:pPr>
              <w:spacing w:before="20" w:after="20" w:line="276" w:lineRule="auto"/>
              <w:jc w:val="both"/>
            </w:pPr>
            <w:r>
              <w:rPr>
                <w:b/>
              </w:rPr>
              <w:lastRenderedPageBreak/>
              <w:t>Điều 3. Giải thích từ ngữ</w:t>
            </w:r>
          </w:p>
          <w:p w14:paraId="19492E1F" w14:textId="77777777" w:rsidR="00C47B77" w:rsidRDefault="00000000">
            <w:pPr>
              <w:spacing w:before="20" w:after="20" w:line="276" w:lineRule="auto"/>
              <w:jc w:val="both"/>
            </w:pPr>
            <w:r>
              <w:t>Trong Thông tư này, các từ ngữ dưới đây được hiểu như sau:</w:t>
            </w:r>
          </w:p>
          <w:p w14:paraId="277B133C" w14:textId="77777777" w:rsidR="00C47B77" w:rsidRDefault="00000000">
            <w:pPr>
              <w:spacing w:before="20" w:after="20" w:line="276" w:lineRule="auto"/>
              <w:jc w:val="both"/>
            </w:pPr>
            <w:r>
              <w:t>1. Định mức kinh tế - kỹ thuật trong lĩnh vực lâm nghiệp và kiểm lâm là mức hao phí cần thiết về lao động, vật tư, máy móc thiết bị để hoàn thành một đơn vị sản phẩm trong một điều kiện cụ thể, đạt được các tiêu chí, tiêu chuẩn, chất lượng do cơ quan nhà nước có thẩm quyền ban hành.</w:t>
            </w:r>
          </w:p>
          <w:p w14:paraId="379DB293" w14:textId="77777777" w:rsidR="00C47B77" w:rsidRDefault="00000000">
            <w:pPr>
              <w:spacing w:before="20" w:after="20" w:line="276" w:lineRule="auto"/>
              <w:jc w:val="both"/>
            </w:pPr>
            <w:r>
              <w:t xml:space="preserve">2. Các yếu tố hình thành định mức kinh tế - kỹ thuật trong lĩnh vực lâm nghiệp gồm: Biện </w:t>
            </w:r>
            <w:r>
              <w:t>pháp thi công theo hướng dẫn kỹ thuật đã được cơ quan nhà nước có thẩm quyền ban hành; điều kiện lập địa và cự ly di chuyển.</w:t>
            </w:r>
          </w:p>
          <w:p w14:paraId="37D879B5" w14:textId="77777777" w:rsidR="00C47B77" w:rsidRDefault="00000000">
            <w:pPr>
              <w:spacing w:before="20" w:after="20" w:line="276" w:lineRule="auto"/>
              <w:jc w:val="both"/>
            </w:pPr>
            <w:r>
              <w:t>3. Hệ số điều chỉnh (K) là hệ số được sử dụng để tính toán, điều chỉnh mức hao phí lao động khi các yếu tố hình thành định mức thay đổi.</w:t>
            </w:r>
          </w:p>
          <w:p w14:paraId="06C1F976" w14:textId="77777777" w:rsidR="00C47B77" w:rsidRDefault="00000000">
            <w:pPr>
              <w:spacing w:before="20" w:after="20" w:line="276" w:lineRule="auto"/>
              <w:jc w:val="both"/>
            </w:pPr>
            <w:r>
              <w:t>4. Điều kiện bình thường là điều kiện mà các yếu tố hình thành định mức được áp dụng phổ biến ở các địa phương với hệ số K=1.</w:t>
            </w:r>
          </w:p>
          <w:p w14:paraId="5A8BDC23" w14:textId="77777777" w:rsidR="00C47B77" w:rsidRDefault="00000000">
            <w:pPr>
              <w:spacing w:before="20" w:after="20" w:line="276" w:lineRule="auto"/>
              <w:jc w:val="both"/>
            </w:pPr>
            <w:r>
              <w:t>5. Cự ly di chuyển là khoảng cách di chuyển không sử dụng được các phương tiện cơ giới (ô tô, xe máy, thuyền máy) để đến nơi thực hiện công việc.</w:t>
            </w:r>
          </w:p>
        </w:tc>
        <w:tc>
          <w:tcPr>
            <w:tcW w:w="4025" w:type="dxa"/>
            <w:tcBorders>
              <w:top w:val="single" w:sz="8" w:space="0" w:color="000000"/>
              <w:left w:val="single" w:sz="8" w:space="0" w:color="000000"/>
              <w:bottom w:val="single" w:sz="8" w:space="0" w:color="000000"/>
              <w:right w:val="single" w:sz="8" w:space="0" w:color="000000"/>
            </w:tcBorders>
          </w:tcPr>
          <w:p w14:paraId="4289145D" w14:textId="77777777" w:rsidR="00C47B77" w:rsidRDefault="00000000">
            <w:pPr>
              <w:spacing w:before="20" w:after="20" w:line="276" w:lineRule="auto"/>
              <w:jc w:val="both"/>
            </w:pPr>
            <w:r>
              <w:lastRenderedPageBreak/>
              <w:t>Hợp nhất và khái quát hóa các định nghĩa của Thông tư số 21/2023/TT-BNNPTNT (09 khoản) và Thông tư số 05/2024/TT-BNNPTNT (03 khoản) thành 05 khoản dùng chung cho toàn bộ các nhóm định mức, khắc phục tình trạng cùng một thuật ngữ được định nghĩa khác nhau ở các Thông tư khác nhau.</w:t>
            </w:r>
          </w:p>
          <w:p w14:paraId="1FDF11F9" w14:textId="77777777" w:rsidR="00C47B77" w:rsidRDefault="00000000">
            <w:pPr>
              <w:spacing w:before="20" w:after="20" w:line="276" w:lineRule="auto"/>
              <w:jc w:val="both"/>
            </w:pPr>
            <w:r>
              <w:t xml:space="preserve">Thay 02 định nghĩa riêng (định mức một số biện pháp lâm sinh; định mức tuần tra bảo vệ rừng) bằng 01 định </w:t>
            </w:r>
            <w:r>
              <w:lastRenderedPageBreak/>
              <w:t>nghĩa chung “định mức kinh tế - kỹ thuật trong lĩnh vực lâm nghiệp và kiểm lâm”.</w:t>
            </w:r>
          </w:p>
          <w:p w14:paraId="4BC13D4C" w14:textId="77777777" w:rsidR="00C47B77" w:rsidRDefault="00000000">
            <w:pPr>
              <w:spacing w:before="20" w:after="20" w:line="276" w:lineRule="auto"/>
              <w:jc w:val="both"/>
            </w:pPr>
            <w:r>
              <w:t>Thống nhất một định nghĩa “cự ly di chuyển” cho tất cả các hoạt động, thay cho hai cách diễn đạt khác nhau tại Thông tư số 21/2023/TT-BNNPTNT và Thông tư số 05/2024/TT-BNNPTNT.</w:t>
            </w:r>
          </w:p>
          <w:p w14:paraId="4F595D28" w14:textId="77777777" w:rsidR="00C47B77" w:rsidRDefault="00000000">
            <w:pPr>
              <w:spacing w:before="20" w:after="20" w:line="276" w:lineRule="auto"/>
              <w:jc w:val="both"/>
            </w:pPr>
            <w:r>
              <w:t>Bỏ các định nghĩa “ô mức”, “điều kiện hỗn hợp” do không còn được sử dụng tại phần điều khoản của dự thảo.</w:t>
            </w:r>
          </w:p>
          <w:p w14:paraId="685A99B9" w14:textId="27D1330A" w:rsidR="00C47B77" w:rsidRDefault="00C47B77">
            <w:pPr>
              <w:spacing w:before="20" w:after="20" w:line="276" w:lineRule="auto"/>
              <w:jc w:val="both"/>
            </w:pPr>
          </w:p>
        </w:tc>
      </w:tr>
      <w:tr w:rsidR="00C47B77" w14:paraId="2F5017CE" w14:textId="77777777">
        <w:trPr>
          <w:jc w:val="center"/>
        </w:trPr>
        <w:tc>
          <w:tcPr>
            <w:tcW w:w="4989" w:type="dxa"/>
            <w:tcBorders>
              <w:top w:val="single" w:sz="8" w:space="0" w:color="000000"/>
              <w:left w:val="single" w:sz="8" w:space="0" w:color="000000"/>
              <w:bottom w:val="single" w:sz="8" w:space="0" w:color="000000"/>
              <w:right w:val="single" w:sz="8" w:space="0" w:color="000000"/>
            </w:tcBorders>
          </w:tcPr>
          <w:p w14:paraId="7A80E5D3" w14:textId="77777777" w:rsidR="00C47B77" w:rsidRDefault="00000000">
            <w:pPr>
              <w:spacing w:before="20" w:after="20" w:line="276" w:lineRule="auto"/>
              <w:jc w:val="both"/>
            </w:pPr>
            <w:r>
              <w:rPr>
                <w:b/>
              </w:rPr>
              <w:lastRenderedPageBreak/>
              <w:t>Điều 4. Nguyên tắc áp dụng định mức kinh tế - kỹ thuật</w:t>
            </w:r>
          </w:p>
          <w:p w14:paraId="3DFDD925" w14:textId="77777777" w:rsidR="00C47B77" w:rsidRDefault="00000000">
            <w:pPr>
              <w:spacing w:before="20" w:after="20" w:line="276" w:lineRule="auto"/>
              <w:jc w:val="both"/>
            </w:pPr>
            <w:r>
              <w:rPr>
                <w:i/>
              </w:rPr>
              <w:t>(Thông tư số 21/2023/TT-BNNPTNT)</w:t>
            </w:r>
          </w:p>
          <w:p w14:paraId="4E804645" w14:textId="77777777" w:rsidR="00C47B77" w:rsidRDefault="00000000">
            <w:pPr>
              <w:spacing w:before="20" w:after="20" w:line="276" w:lineRule="auto"/>
              <w:jc w:val="both"/>
            </w:pPr>
            <w:r>
              <w:t>1. Căn cứ vào điều kiện cụ thể từng điều kiện lập địa, biện pháp kỹ thuật, cự ly di chuyển và loại rừng áp dụng hệ số điều chỉnh (K) để tính toán mức hao phí lao động cần thiết cho từng hạng mục công việc khi lập thiết kế, dự toán hoặc xây dựng kế hoạch, tổ chức thực hiện.</w:t>
            </w:r>
          </w:p>
          <w:p w14:paraId="2A149923" w14:textId="77777777" w:rsidR="00C47B77" w:rsidRDefault="00000000">
            <w:pPr>
              <w:spacing w:before="20" w:after="20" w:line="276" w:lineRule="auto"/>
              <w:jc w:val="both"/>
            </w:pPr>
            <w:r>
              <w:t>2. Việc áp dụng định mức kinh tế - kỹ thuật tuân thủ yêu cầu được quy định trong các tiêu chuẩn, quy chuẩn, hướng dẫn kỹ thuật, quy trình thực hiện đã được cơ quan nhà nước có thẩm quyền ban hành.</w:t>
            </w:r>
          </w:p>
          <w:p w14:paraId="7343A5E9" w14:textId="77777777" w:rsidR="00C47B77" w:rsidRDefault="00000000">
            <w:pPr>
              <w:spacing w:before="20" w:after="20" w:line="276" w:lineRule="auto"/>
              <w:jc w:val="both"/>
            </w:pPr>
            <w:r>
              <w:t>3. Các chương trình, dự án hỗ trợ phát triển chính thức (ODA), nghiên cứu khoa học, phát triển giống áp dụng theo dự toán được cấp có thẩm quyền phê duyệt.</w:t>
            </w:r>
          </w:p>
          <w:p w14:paraId="0540BF74" w14:textId="77777777" w:rsidR="00C47B77" w:rsidRDefault="00000000">
            <w:pPr>
              <w:spacing w:before="20" w:after="20" w:line="276" w:lineRule="auto"/>
              <w:jc w:val="both"/>
            </w:pPr>
            <w:r>
              <w:t xml:space="preserve">4. Các quy định về hệ số lương của từng vị trí các bước công việc trong Thông tư này là hệ </w:t>
            </w:r>
            <w:r>
              <w:lastRenderedPageBreak/>
              <w:t>số lương bình quân; hệ số lương cụ thể cho nhân công thực hiện các bước công việc được bố trí tùy thuộc vào tính chất của từng nhiệm vụ hoặc dự án và được hưởng theo hệ số lương bình quân của các bước công việc đó.</w:t>
            </w:r>
          </w:p>
          <w:p w14:paraId="1FFD7685" w14:textId="77777777" w:rsidR="00C47B77" w:rsidRDefault="00000000">
            <w:pPr>
              <w:spacing w:before="20" w:after="20" w:line="276" w:lineRule="auto"/>
              <w:jc w:val="both"/>
            </w:pPr>
            <w:r>
              <w:rPr>
                <w:b/>
              </w:rPr>
              <w:t>Điều 4. Quy định chung về định mức kinh tế - kỹ thuật</w:t>
            </w:r>
          </w:p>
          <w:p w14:paraId="59B89AB1" w14:textId="77777777" w:rsidR="00C47B77" w:rsidRDefault="00000000">
            <w:pPr>
              <w:spacing w:before="20" w:after="20" w:line="276" w:lineRule="auto"/>
              <w:jc w:val="both"/>
            </w:pPr>
            <w:r>
              <w:rPr>
                <w:i/>
              </w:rPr>
              <w:t>(Thông tư số 05/2024/TT-BNNPTNT)</w:t>
            </w:r>
          </w:p>
          <w:p w14:paraId="1A1351FE" w14:textId="77777777" w:rsidR="00C47B77" w:rsidRDefault="00000000">
            <w:pPr>
              <w:spacing w:before="20" w:after="20" w:line="276" w:lineRule="auto"/>
              <w:jc w:val="both"/>
            </w:pPr>
            <w:r>
              <w:t>1. Căn cứ vào điều kiện cụ thể từng nơi và biện pháp kỹ thuật, áp dụng hệ số điều chỉnh (K) để tính toán mức hao phí lao động cần thiết cho từng hạng mục công việc khi lập đề cương, dự toán.</w:t>
            </w:r>
          </w:p>
          <w:p w14:paraId="723D4102" w14:textId="77777777" w:rsidR="00C47B77" w:rsidRDefault="00000000">
            <w:pPr>
              <w:spacing w:before="20" w:after="20" w:line="276" w:lineRule="auto"/>
              <w:jc w:val="both"/>
            </w:pPr>
            <w:r>
              <w:t>2. Việc áp dụng định mức kinh tế - kỹ thuật tuân thủ yêu cầu được quy định trong tiêu chí, tiêu chuẩn, quy chuẩn, hướng dẫn kỹ thuật được cơ quan nhà nước có thẩm quyền ban hành.</w:t>
            </w:r>
          </w:p>
          <w:p w14:paraId="32F3CB5C" w14:textId="77777777" w:rsidR="00C47B77" w:rsidRDefault="00000000">
            <w:pPr>
              <w:spacing w:before="20" w:after="20" w:line="276" w:lineRule="auto"/>
              <w:jc w:val="both"/>
            </w:pPr>
            <w:r>
              <w:t>3. Chi phí và hệ số được áp dụng trong điều tra rừng:</w:t>
            </w:r>
          </w:p>
          <w:p w14:paraId="4DCD55F9" w14:textId="77777777" w:rsidR="00C47B77" w:rsidRDefault="00000000">
            <w:pPr>
              <w:spacing w:before="20" w:after="20" w:line="276" w:lineRule="auto"/>
              <w:jc w:val="both"/>
            </w:pPr>
            <w:r>
              <w:t>a) Hệ số lương cấp bậc theo quy định; phụ cấp lưu động; phụ cấp nghề độc hại, nguy hiểm; bảo hiểm xã hội; bảo hiểm y tế; bảo hiểm thất nghiệp; đoàn phí công đoàn;</w:t>
            </w:r>
          </w:p>
          <w:p w14:paraId="59680B38" w14:textId="77777777" w:rsidR="00C47B77" w:rsidRDefault="00000000">
            <w:pPr>
              <w:spacing w:before="20" w:after="20" w:line="276" w:lineRule="auto"/>
              <w:jc w:val="both"/>
            </w:pPr>
            <w:r>
              <w:lastRenderedPageBreak/>
              <w:t>b) Hệ số khó khăn là hệ số dùng để điều chỉnh mức lao động thực địa khi người lao động thực hiện công việc tại hiện trường có mức độ khó khăn khác nhau;</w:t>
            </w:r>
          </w:p>
          <w:p w14:paraId="0783546A" w14:textId="77777777" w:rsidR="00C47B77" w:rsidRDefault="00000000">
            <w:pPr>
              <w:spacing w:before="20" w:after="20" w:line="276" w:lineRule="auto"/>
              <w:jc w:val="both"/>
            </w:pPr>
            <w:r>
              <w:t>c) Mức lao động kỹ thuật ngừng nghỉ việc do thời tiết của lao động kỹ thuật thực địa.</w:t>
            </w:r>
          </w:p>
          <w:p w14:paraId="544A1DA7" w14:textId="77777777" w:rsidR="00C47B77" w:rsidRDefault="00000000">
            <w:pPr>
              <w:spacing w:before="20" w:after="20" w:line="276" w:lineRule="auto"/>
              <w:jc w:val="both"/>
            </w:pPr>
            <w:r>
              <w:t>4. Chi phí máy móc, thiết bị điều tra rừng không quá 5% chi phí công lao động.</w:t>
            </w:r>
          </w:p>
          <w:p w14:paraId="3A6083E2" w14:textId="77777777" w:rsidR="00C47B77" w:rsidRDefault="00000000">
            <w:pPr>
              <w:spacing w:before="20" w:after="20" w:line="276" w:lineRule="auto"/>
              <w:jc w:val="both"/>
            </w:pPr>
            <w:r>
              <w:t>5. Chi phí vật tư dụng cụ, điện nước, thông tin liên lạc không quá 5% chi phí công lao động.</w:t>
            </w:r>
          </w:p>
          <w:p w14:paraId="23B04461" w14:textId="77777777" w:rsidR="00C47B77" w:rsidRDefault="00000000">
            <w:pPr>
              <w:spacing w:before="20" w:after="20" w:line="276" w:lineRule="auto"/>
              <w:jc w:val="both"/>
            </w:pPr>
            <w:r>
              <w:t>6. Định mức kinh tế - kỹ thuật của các loại điều tra rừng tại Phụ lục ban hành kèm theo Thông tư này.</w:t>
            </w:r>
          </w:p>
          <w:p w14:paraId="3C3BF775" w14:textId="77777777" w:rsidR="00C47B77" w:rsidRDefault="00000000">
            <w:pPr>
              <w:spacing w:before="20" w:after="20" w:line="276" w:lineRule="auto"/>
              <w:jc w:val="both"/>
            </w:pPr>
            <w:r>
              <w:rPr>
                <w:b/>
              </w:rPr>
              <w:t>Điều 5. Quy định về định mức kinh tế - kỹ thuật</w:t>
            </w:r>
          </w:p>
          <w:p w14:paraId="63912283" w14:textId="77777777" w:rsidR="00C47B77" w:rsidRDefault="00000000">
            <w:pPr>
              <w:spacing w:before="20" w:after="20" w:line="276" w:lineRule="auto"/>
              <w:jc w:val="both"/>
            </w:pPr>
            <w:r>
              <w:rPr>
                <w:i/>
              </w:rPr>
              <w:t>(Thông tư số 58/2025/TT-BNNMT)</w:t>
            </w:r>
          </w:p>
          <w:p w14:paraId="51E5E1B7" w14:textId="77777777" w:rsidR="00C47B77" w:rsidRDefault="00000000">
            <w:pPr>
              <w:spacing w:before="20" w:after="20" w:line="276" w:lineRule="auto"/>
              <w:jc w:val="both"/>
            </w:pPr>
            <w:r>
              <w:t>5. Các chi phí quy định tại P2, P3, P5, P6, P7, P8, P9, P11 quy định tại định mức kinh tế - kỹ thuật của Thông tư này là mức tối đa.</w:t>
            </w:r>
          </w:p>
          <w:p w14:paraId="7E766A90" w14:textId="77777777" w:rsidR="00C47B77" w:rsidRDefault="00000000">
            <w:pPr>
              <w:spacing w:before="20" w:after="20" w:line="276" w:lineRule="auto"/>
              <w:jc w:val="both"/>
            </w:pPr>
            <w:r>
              <w:t xml:space="preserve">6. Căn cứ định mức kinh tế - kỹ thuật của Thông tư này, Chủ tịch Ủy ban nhân dân cấp tỉnh quyết định định mức cụ thể về hệ số lương, cấp bậc kỹ thuật, các chi phí P2, P3, P5, </w:t>
            </w:r>
            <w:r>
              <w:lastRenderedPageBreak/>
              <w:t>P6, P7, P8, P9, P11 theo điều kiện thực tế tại địa phương.</w:t>
            </w:r>
          </w:p>
          <w:p w14:paraId="7B11196C" w14:textId="77777777" w:rsidR="00DF0D07" w:rsidRDefault="00DF0D07">
            <w:pPr>
              <w:spacing w:before="20" w:after="20" w:line="276" w:lineRule="auto"/>
              <w:jc w:val="both"/>
            </w:pPr>
          </w:p>
        </w:tc>
        <w:tc>
          <w:tcPr>
            <w:tcW w:w="4989" w:type="dxa"/>
            <w:tcBorders>
              <w:top w:val="single" w:sz="8" w:space="0" w:color="000000"/>
              <w:left w:val="single" w:sz="8" w:space="0" w:color="000000"/>
              <w:bottom w:val="single" w:sz="8" w:space="0" w:color="000000"/>
              <w:right w:val="single" w:sz="8" w:space="0" w:color="000000"/>
            </w:tcBorders>
          </w:tcPr>
          <w:p w14:paraId="5A092C4F" w14:textId="77777777" w:rsidR="00C47B77" w:rsidRDefault="00000000">
            <w:pPr>
              <w:spacing w:before="20" w:after="20" w:line="276" w:lineRule="auto"/>
              <w:jc w:val="both"/>
            </w:pPr>
            <w:r>
              <w:rPr>
                <w:b/>
              </w:rPr>
              <w:lastRenderedPageBreak/>
              <w:t>Điều 4. Nguyên tắc áp dụng</w:t>
            </w:r>
          </w:p>
          <w:p w14:paraId="2CF5B814" w14:textId="77777777" w:rsidR="00C47B77" w:rsidRDefault="00000000">
            <w:pPr>
              <w:spacing w:before="20" w:after="20" w:line="276" w:lineRule="auto"/>
              <w:jc w:val="both"/>
            </w:pPr>
            <w:r>
              <w:t>1. Căn cứ điều kiện lập địa, biện pháp kỹ thuật, cự ly di chuyển và loại rừng áp dụng hệ số điều chỉnh (K) để tính toán mức hao phí lao động cần thiết cho từng hạng mục công việc khi lập thiết kế, dự toán hoặc xây dựng kế hoạch, tổ chức thực hiện.</w:t>
            </w:r>
          </w:p>
          <w:p w14:paraId="69A3A7E3" w14:textId="77777777" w:rsidR="00C47B77" w:rsidRDefault="00000000">
            <w:pPr>
              <w:spacing w:before="20" w:after="20" w:line="276" w:lineRule="auto"/>
              <w:jc w:val="both"/>
            </w:pPr>
            <w:r>
              <w:t>Việc áp dụng hệ số điều chỉnh (K) được thực hiện theo hướng dẫn cụ thể tại các Phụ lục ban hành kèm theo Thông tư này. Trường hợp đồng thời có nhiều yếu tố làm thay đổi định mức thì hệ số điều chỉnh (K) được xác định bằng tích các hệ số điều chỉnh của từng yếu tố, trừ trường hợp Phụ lục ban hành kèm theo Thông tư này có quy định khác.</w:t>
            </w:r>
          </w:p>
          <w:p w14:paraId="466C9A63" w14:textId="77777777" w:rsidR="00C47B77" w:rsidRDefault="00000000">
            <w:pPr>
              <w:spacing w:before="20" w:after="20" w:line="276" w:lineRule="auto"/>
              <w:jc w:val="both"/>
            </w:pPr>
            <w:r>
              <w:t>2. Việc áp dụng định mức kinh tế - kỹ thuật tuân thủ yêu cầu được quy định trong các tiêu chuẩn, quy chuẩn, hướng dẫn kỹ thuật, quy trình thực hiện đã được cơ quan nhà nước có thẩm quyền ban hành.</w:t>
            </w:r>
          </w:p>
          <w:p w14:paraId="4F6BA985" w14:textId="77777777" w:rsidR="00C47B77" w:rsidRDefault="00000000">
            <w:pPr>
              <w:spacing w:before="20" w:after="20" w:line="276" w:lineRule="auto"/>
              <w:jc w:val="both"/>
            </w:pPr>
            <w:r>
              <w:t>3. Đối với những công việc chưa được quy định định mức kinh tế - kỹ thuật tại Thông tư này thì áp dụng định mức kinh tế - kỹ thuật của cơ quan nhà nước có thẩm quyền ban hành hoặc theo quy định của pháp luật có liên quan.</w:t>
            </w:r>
          </w:p>
          <w:p w14:paraId="7053402F" w14:textId="77777777" w:rsidR="00C47B77" w:rsidRDefault="00000000">
            <w:pPr>
              <w:spacing w:before="20" w:after="20" w:line="276" w:lineRule="auto"/>
              <w:jc w:val="both"/>
            </w:pPr>
            <w:r>
              <w:t>4. Khuyến khích áp dụng khoa học công nghệ và chuyển đổi số để nâng cao chất lượng và giảm thời gian thực hiện; giá trị thực hiện được xác định trên cơ sở kết quả, sản phẩm và dự toán được cấp có thẩm quyền phê duyệt.</w:t>
            </w:r>
          </w:p>
          <w:p w14:paraId="44D2485B" w14:textId="77777777" w:rsidR="00C47B77" w:rsidRDefault="00000000">
            <w:pPr>
              <w:spacing w:before="20" w:after="20" w:line="276" w:lineRule="auto"/>
              <w:jc w:val="both"/>
            </w:pPr>
            <w:r>
              <w:t>5. Hệ số lương cụ thể cho từng công việc trong các bảng định mức do cơ quan phê duyệt dự toán quyết định; nhân lực thực hiện được hưởng theo hệ số lương cụ thể của công việc đó.</w:t>
            </w:r>
          </w:p>
        </w:tc>
        <w:tc>
          <w:tcPr>
            <w:tcW w:w="4025" w:type="dxa"/>
            <w:tcBorders>
              <w:top w:val="single" w:sz="8" w:space="0" w:color="000000"/>
              <w:left w:val="single" w:sz="8" w:space="0" w:color="000000"/>
              <w:bottom w:val="single" w:sz="8" w:space="0" w:color="000000"/>
              <w:right w:val="single" w:sz="8" w:space="0" w:color="000000"/>
            </w:tcBorders>
          </w:tcPr>
          <w:p w14:paraId="522E9982" w14:textId="77777777" w:rsidR="00C47B77" w:rsidRDefault="00000000">
            <w:pPr>
              <w:spacing w:before="20" w:after="20" w:line="276" w:lineRule="auto"/>
              <w:jc w:val="both"/>
            </w:pPr>
            <w:r>
              <w:lastRenderedPageBreak/>
              <w:t>Hợp nhất nguyên tắc áp dụng của ba nhóm văn bản; kế thừa khoản 1, khoản 2 Điều 4 Thông tư số 21/2023/TT-BNNPTNT.</w:t>
            </w:r>
          </w:p>
          <w:p w14:paraId="60C3F0E2" w14:textId="77777777" w:rsidR="00C47B77" w:rsidRDefault="00000000">
            <w:pPr>
              <w:spacing w:before="20" w:after="20" w:line="276" w:lineRule="auto"/>
              <w:jc w:val="both"/>
            </w:pPr>
            <w:r>
              <w:t>Bổ sung quy định về cách xác định hệ số điều chỉnh (K) khi đồng thời có nhiều yếu tố làm thay đổi định mức (tích các hệ số điều chỉnh) — giải quyết vướng mắc phổ biến của địa phương do quy định hiện hành chưa nêu rõ nguyên tắc cộng hay nhân các hệ số.</w:t>
            </w:r>
          </w:p>
          <w:p w14:paraId="57FCF414" w14:textId="77777777" w:rsidR="00C47B77" w:rsidRDefault="00000000">
            <w:pPr>
              <w:spacing w:before="20" w:after="20" w:line="276" w:lineRule="auto"/>
              <w:jc w:val="both"/>
            </w:pPr>
            <w:r>
              <w:t>Bổ sung khoản 3 xử lý trường hợp công việc chưa có định mức tại Thông tư này, tránh khoảng trống khi lập dự toán.</w:t>
            </w:r>
          </w:p>
          <w:p w14:paraId="1E2C8546" w14:textId="77777777" w:rsidR="00C47B77" w:rsidRDefault="00000000">
            <w:pPr>
              <w:spacing w:before="20" w:after="20" w:line="276" w:lineRule="auto"/>
              <w:jc w:val="both"/>
            </w:pPr>
            <w:r>
              <w:t>Bổ sung khoản 4 khuyến khích áp dụng khoa học công nghệ và chuyển đổi số, phù hợp chủ trương chuyển đổi số trong hoạt động công vụ.</w:t>
            </w:r>
          </w:p>
          <w:p w14:paraId="2D019863" w14:textId="77777777" w:rsidR="00C47B77" w:rsidRDefault="00000000">
            <w:pPr>
              <w:spacing w:before="20" w:after="20" w:line="276" w:lineRule="auto"/>
              <w:jc w:val="both"/>
            </w:pPr>
            <w:r>
              <w:lastRenderedPageBreak/>
              <w:t>Sửa đổi quy định về hệ số lương: thay cơ chế “hệ số lương bình quân” tại khoản 4 Điều 4 Thông tư số 21/2023/TT-BNNPTNT bằng cơ chế giao cơ quan phê duyệt dự toán quyết định hệ số lương cụ thể (khoản 5), bảo đảm linh hoạt và phù hợp với thực tế nhân lực từng địa phương.</w:t>
            </w:r>
          </w:p>
          <w:p w14:paraId="313FCC28" w14:textId="77777777" w:rsidR="00C47B77" w:rsidRDefault="00000000">
            <w:pPr>
              <w:spacing w:before="20" w:after="20" w:line="276" w:lineRule="auto"/>
              <w:jc w:val="both"/>
            </w:pPr>
            <w:r>
              <w:t>Chuyển nội dung về ODA, nghiên cứu khoa học, phát triển giống sang khoản 2 Điều 2.</w:t>
            </w:r>
          </w:p>
          <w:p w14:paraId="345801F6" w14:textId="3E5B16E0" w:rsidR="00C47B77" w:rsidRDefault="00C47B77">
            <w:pPr>
              <w:spacing w:before="20" w:after="20" w:line="276" w:lineRule="auto"/>
              <w:jc w:val="both"/>
            </w:pPr>
          </w:p>
        </w:tc>
      </w:tr>
      <w:tr w:rsidR="00C47B77" w14:paraId="645E663D" w14:textId="77777777">
        <w:trPr>
          <w:jc w:val="center"/>
        </w:trPr>
        <w:tc>
          <w:tcPr>
            <w:tcW w:w="14003" w:type="dxa"/>
            <w:gridSpan w:val="3"/>
            <w:tcBorders>
              <w:top w:val="single" w:sz="8" w:space="0" w:color="000000"/>
              <w:left w:val="single" w:sz="8" w:space="0" w:color="000000"/>
              <w:bottom w:val="single" w:sz="8" w:space="0" w:color="000000"/>
              <w:right w:val="single" w:sz="8" w:space="0" w:color="000000"/>
            </w:tcBorders>
          </w:tcPr>
          <w:p w14:paraId="2EAE00B8" w14:textId="77777777" w:rsidR="00C47B77" w:rsidRDefault="00000000">
            <w:pPr>
              <w:spacing w:before="20" w:after="20" w:line="276" w:lineRule="auto"/>
              <w:jc w:val="center"/>
            </w:pPr>
            <w:r>
              <w:rPr>
                <w:b/>
              </w:rPr>
              <w:lastRenderedPageBreak/>
              <w:t>Chương II. QUY ĐỊNH ĐỊNH MỨC KINH TẾ - KỸ THUẬT</w:t>
            </w:r>
          </w:p>
        </w:tc>
      </w:tr>
      <w:tr w:rsidR="00C47B77" w14:paraId="501E82AE" w14:textId="77777777">
        <w:trPr>
          <w:jc w:val="center"/>
        </w:trPr>
        <w:tc>
          <w:tcPr>
            <w:tcW w:w="14003" w:type="dxa"/>
            <w:gridSpan w:val="3"/>
            <w:tcBorders>
              <w:top w:val="single" w:sz="8" w:space="0" w:color="000000"/>
              <w:left w:val="single" w:sz="8" w:space="0" w:color="000000"/>
              <w:bottom w:val="single" w:sz="8" w:space="0" w:color="000000"/>
              <w:right w:val="single" w:sz="8" w:space="0" w:color="000000"/>
            </w:tcBorders>
          </w:tcPr>
          <w:p w14:paraId="1485125F" w14:textId="77777777" w:rsidR="00C47B77" w:rsidRDefault="00000000">
            <w:pPr>
              <w:spacing w:before="20" w:after="20" w:line="276" w:lineRule="auto"/>
              <w:jc w:val="center"/>
            </w:pPr>
            <w:r>
              <w:rPr>
                <w:b/>
              </w:rPr>
              <w:t>Mục 1. ĐỊNH MỨC KINH TẾ - KỸ THUẬT VỀ SẢN XUẤT GIỐNG CÂY TRỒNG LÂM NGHIỆP VÀ MỘT SỐ BIỆN PHÁP LÂM SINH</w:t>
            </w:r>
          </w:p>
        </w:tc>
      </w:tr>
      <w:tr w:rsidR="00C47B77" w14:paraId="020F926B" w14:textId="77777777">
        <w:trPr>
          <w:jc w:val="center"/>
        </w:trPr>
        <w:tc>
          <w:tcPr>
            <w:tcW w:w="4989" w:type="dxa"/>
            <w:tcBorders>
              <w:top w:val="single" w:sz="8" w:space="0" w:color="000000"/>
              <w:left w:val="single" w:sz="8" w:space="0" w:color="000000"/>
              <w:bottom w:val="single" w:sz="8" w:space="0" w:color="000000"/>
              <w:right w:val="single" w:sz="8" w:space="0" w:color="000000"/>
            </w:tcBorders>
          </w:tcPr>
          <w:p w14:paraId="3D882195" w14:textId="77777777" w:rsidR="00C47B77" w:rsidRDefault="00000000">
            <w:pPr>
              <w:spacing w:before="20" w:after="20" w:line="276" w:lineRule="auto"/>
              <w:jc w:val="both"/>
            </w:pPr>
            <w:r>
              <w:rPr>
                <w:i/>
              </w:rPr>
              <w:t>Chưa có quy định ở cấp Thông tư.</w:t>
            </w:r>
          </w:p>
          <w:p w14:paraId="2A7D18D6" w14:textId="77777777" w:rsidR="00C47B77" w:rsidRDefault="00000000">
            <w:pPr>
              <w:spacing w:before="20" w:after="20" w:line="276" w:lineRule="auto"/>
              <w:jc w:val="both"/>
            </w:pPr>
            <w:r>
              <w:t>Nội dung có liên quan: Quyết định số 38/2005/QĐ-BNN ngày 06/7/2005 của Bộ trưởng Bộ Nông nghiệp và Phát triển nông thôn (phần định mức sản xuất cây con, vườn ươm).</w:t>
            </w:r>
          </w:p>
          <w:p w14:paraId="434C480D" w14:textId="63A4B190" w:rsidR="00C47B77" w:rsidRDefault="00000000">
            <w:pPr>
              <w:spacing w:before="20" w:after="20" w:line="276" w:lineRule="auto"/>
              <w:jc w:val="both"/>
            </w:pPr>
            <w:r>
              <w:t>Về kỹ thuật: Thông tư số 84/2025/TT-BNNMT ngày 31/12/2025 của Bộ trưởng Bộ Nông nghiệp và Môi trường quy định chi tiết một số nội dung của Luật Lâm nghiệp (trong đó có nội dung về giống cây trồng lâm nghiệp).</w:t>
            </w:r>
          </w:p>
        </w:tc>
        <w:tc>
          <w:tcPr>
            <w:tcW w:w="4989" w:type="dxa"/>
            <w:tcBorders>
              <w:top w:val="single" w:sz="8" w:space="0" w:color="000000"/>
              <w:left w:val="single" w:sz="8" w:space="0" w:color="000000"/>
              <w:bottom w:val="single" w:sz="8" w:space="0" w:color="000000"/>
              <w:right w:val="single" w:sz="8" w:space="0" w:color="000000"/>
            </w:tcBorders>
          </w:tcPr>
          <w:p w14:paraId="6075015F" w14:textId="77777777" w:rsidR="00C47B77" w:rsidRDefault="00000000">
            <w:pPr>
              <w:spacing w:before="20" w:after="20" w:line="276" w:lineRule="auto"/>
              <w:jc w:val="both"/>
            </w:pPr>
            <w:r>
              <w:rPr>
                <w:b/>
              </w:rPr>
              <w:t>Điều 5. Định mức kinh tế - kỹ thuật về sản xuất giống cây trồng lâm nghiệp</w:t>
            </w:r>
          </w:p>
          <w:p w14:paraId="03C293E0" w14:textId="77777777" w:rsidR="00C47B77" w:rsidRDefault="00000000">
            <w:pPr>
              <w:spacing w:before="20" w:after="20" w:line="276" w:lineRule="auto"/>
              <w:jc w:val="both"/>
            </w:pPr>
            <w:r>
              <w:t>1. Trình tự thực hiện: thực hiện theo hướng dẫn tại tiểu Mục I Phần I Phụ lục I kèm theo Thông tư này.</w:t>
            </w:r>
          </w:p>
          <w:p w14:paraId="5AAF9D3D" w14:textId="77777777" w:rsidR="00C47B77" w:rsidRDefault="00000000">
            <w:pPr>
              <w:spacing w:before="20" w:after="20" w:line="276" w:lineRule="auto"/>
              <w:jc w:val="both"/>
            </w:pPr>
            <w:r>
              <w:t>2. Định mức kinh tế - kỹ thuật</w:t>
            </w:r>
          </w:p>
          <w:p w14:paraId="1E301517" w14:textId="77777777" w:rsidR="00C47B77" w:rsidRDefault="00000000">
            <w:pPr>
              <w:spacing w:before="20" w:after="20" w:line="276" w:lineRule="auto"/>
              <w:jc w:val="both"/>
            </w:pPr>
            <w:r>
              <w:t>a) Định mức kinh tế - kỹ thuật các khâu sản xuất giống cây trồng lâm nghiệp áp dụng tại Mục III Phần I Phụ lục I ban hành kèm theo Thông tư này.</w:t>
            </w:r>
          </w:p>
          <w:p w14:paraId="35A5C45C" w14:textId="77777777" w:rsidR="00C47B77" w:rsidRDefault="00000000">
            <w:pPr>
              <w:spacing w:before="20" w:after="20" w:line="276" w:lineRule="auto"/>
              <w:jc w:val="both"/>
            </w:pPr>
            <w:r>
              <w:t>b) Hệ số điều chỉnh định mức; cấp bậc công việc và định mức lao động gián tiếp cho các khâu sản xuất giống áp dụng quy định tại Mục I phần I Phụ lục I ban hành kèm theo Thông tư này để lập thiết kế, dự toán.</w:t>
            </w:r>
          </w:p>
        </w:tc>
        <w:tc>
          <w:tcPr>
            <w:tcW w:w="4025" w:type="dxa"/>
            <w:tcBorders>
              <w:top w:val="single" w:sz="8" w:space="0" w:color="000000"/>
              <w:left w:val="single" w:sz="8" w:space="0" w:color="000000"/>
              <w:bottom w:val="single" w:sz="8" w:space="0" w:color="000000"/>
              <w:right w:val="single" w:sz="8" w:space="0" w:color="000000"/>
            </w:tcBorders>
          </w:tcPr>
          <w:p w14:paraId="336ACF52" w14:textId="77777777" w:rsidR="00C47B77" w:rsidRDefault="00000000">
            <w:pPr>
              <w:spacing w:before="20" w:after="20" w:line="276" w:lineRule="auto"/>
              <w:jc w:val="both"/>
            </w:pPr>
            <w:r>
              <w:t>Bổ sung mới nhóm định mức về sản xuất giống cây trồng lâm nghiệp, đáp ứng kiến nghị của địa phương về việc thiếu căn cứ lập thiết kế, dự toán đối với các hạng mục: thu hái, chế biến, bảo quản hạt giống, hom giống, cành ghép, trụ mầm; khai thác, vận chuyển vật liệu đóng bầu, làm giàn che; xây dựng vườn ươm; gieo hạt, cấy cây, ghép cây; chăm sóc cây con.</w:t>
            </w:r>
          </w:p>
          <w:p w14:paraId="56792F11" w14:textId="72523163" w:rsidR="00C47B77" w:rsidRDefault="00000000">
            <w:pPr>
              <w:spacing w:before="20" w:after="20" w:line="276" w:lineRule="auto"/>
              <w:jc w:val="both"/>
            </w:pPr>
            <w:r>
              <w:t>Kết cấu Điều theo 02 khoản: (1) trình tự thực hiện dẫn chiếu Phụ lục I; (2) định mức và hệ số điều chỉnh, cấp bậc công việc, định mức lao động gián tiếp.</w:t>
            </w:r>
          </w:p>
        </w:tc>
      </w:tr>
      <w:tr w:rsidR="00C47B77" w14:paraId="03950B47" w14:textId="77777777">
        <w:trPr>
          <w:jc w:val="center"/>
        </w:trPr>
        <w:tc>
          <w:tcPr>
            <w:tcW w:w="4989" w:type="dxa"/>
            <w:tcBorders>
              <w:top w:val="single" w:sz="8" w:space="0" w:color="000000"/>
              <w:left w:val="single" w:sz="8" w:space="0" w:color="000000"/>
              <w:bottom w:val="single" w:sz="8" w:space="0" w:color="000000"/>
              <w:right w:val="single" w:sz="8" w:space="0" w:color="000000"/>
            </w:tcBorders>
          </w:tcPr>
          <w:p w14:paraId="2A70D449" w14:textId="77777777" w:rsidR="00C47B77" w:rsidRDefault="00000000">
            <w:pPr>
              <w:spacing w:before="20" w:after="20" w:line="276" w:lineRule="auto"/>
              <w:jc w:val="both"/>
            </w:pPr>
            <w:r>
              <w:rPr>
                <w:b/>
              </w:rPr>
              <w:t>Điều 5. Trình tự thực hiện một số biện pháp lâm sinh</w:t>
            </w:r>
          </w:p>
          <w:p w14:paraId="458CBDF4" w14:textId="77777777" w:rsidR="00C47B77" w:rsidRDefault="00000000">
            <w:pPr>
              <w:spacing w:before="20" w:after="20" w:line="276" w:lineRule="auto"/>
              <w:jc w:val="both"/>
            </w:pPr>
            <w:r>
              <w:rPr>
                <w:i/>
              </w:rPr>
              <w:t>(Thông tư số 21/2023/TT-BNNPTNT)</w:t>
            </w:r>
          </w:p>
          <w:p w14:paraId="4360046B" w14:textId="77777777" w:rsidR="00C47B77" w:rsidRDefault="00000000">
            <w:pPr>
              <w:spacing w:before="20" w:after="20" w:line="276" w:lineRule="auto"/>
              <w:jc w:val="both"/>
            </w:pPr>
            <w:r>
              <w:lastRenderedPageBreak/>
              <w:t>1. Trồng rừng: Xử lý thực bì; làm đất, cuốc hố; lấp hố, bón lót; trồng rừng; chăm sóc rừng, bón thúc; bảo vệ rừng; làm đường băng cản lửa theo quy mô rừng trồng tập trung, thảm thực bì và loại thực bì.</w:t>
            </w:r>
          </w:p>
          <w:p w14:paraId="55966159" w14:textId="77777777" w:rsidR="00C47B77" w:rsidRDefault="00000000">
            <w:pPr>
              <w:spacing w:before="20" w:after="20" w:line="276" w:lineRule="auto"/>
              <w:jc w:val="both"/>
            </w:pPr>
            <w:r>
              <w:t>2. Khoanh nuôi xúc tiến tái sinh tự nhiên có trồng bổ sung: Phát toàn diện cây dây leo và chặt dọn cây sâu bệnh; tỉa chồi; cuốc hố, lấp hố, bón lót; trồng bổ sung; chăm sóc rừng; bảo vệ rừng.</w:t>
            </w:r>
          </w:p>
          <w:p w14:paraId="0521836E" w14:textId="77777777" w:rsidR="00C47B77" w:rsidRDefault="00000000">
            <w:pPr>
              <w:spacing w:before="20" w:after="20" w:line="276" w:lineRule="auto"/>
              <w:jc w:val="both"/>
            </w:pPr>
            <w:r>
              <w:t>3. Khoanh nuôi xúc tiến tái sinh tự nhiên: a) Bảo vệ, chống chặt phá cây tái sinh mục đích hiện có; phòng cháy, chữa cháy rừng; b) Phát dọn dây leo, cây bụi; chặt bỏ cây cong queo, sâu bệnh; cây phi mục đích; sửa chồi gốc và tỉa bớt chồi xấu.</w:t>
            </w:r>
          </w:p>
          <w:p w14:paraId="71BBBC3E" w14:textId="77777777" w:rsidR="00C47B77" w:rsidRDefault="00000000">
            <w:pPr>
              <w:spacing w:before="20" w:after="20" w:line="276" w:lineRule="auto"/>
              <w:jc w:val="both"/>
            </w:pPr>
            <w:r>
              <w:t>4. Nuôi dưỡng rừng tự nhiên: Phát dọn dây leo, cây bụi, cỏ dại xâm lấn; tỉa thưa cây cong queo, sâu bệnh, bị chèn ép, cụt ngọn; vệ sinh, chăm sóc rừng sau tỉa thưa; bảo vệ rừng.</w:t>
            </w:r>
          </w:p>
          <w:p w14:paraId="4A3199F3" w14:textId="77777777" w:rsidR="00C47B77" w:rsidRDefault="00000000">
            <w:pPr>
              <w:spacing w:before="20" w:after="20" w:line="276" w:lineRule="auto"/>
              <w:jc w:val="both"/>
            </w:pPr>
            <w:r>
              <w:t xml:space="preserve">5. Nuôi dưỡng rừng trồng: Phát dọn dây leo, cây bụi, cỏ dại xâm lấn; tỉa thưa cây cong queo, sâu bệnh, bị chèn ép, cụt ngọn; vệ sinh, </w:t>
            </w:r>
            <w:r>
              <w:lastRenderedPageBreak/>
              <w:t>chăm sóc rừng sau tỉa thưa; tỉa cành; bón phân sau khi chặt tỉa thưa; bảo vệ rừng.</w:t>
            </w:r>
          </w:p>
          <w:p w14:paraId="6BEBC9D4" w14:textId="77777777" w:rsidR="00C47B77" w:rsidRDefault="00000000">
            <w:pPr>
              <w:spacing w:before="20" w:after="20" w:line="276" w:lineRule="auto"/>
              <w:jc w:val="both"/>
            </w:pPr>
            <w:r>
              <w:t>6. Làm giàu rừng: Tạo băng trồng cây (băng chặt) đối với làm giàu rừng theo băng hoặc xử lý thực bì đối với làm giàu rừng theo đám; luỗng phát dây leo, cây bụi; chặt bỏ cây cong queo sâu bệnh, không làm vỡ tầng tán của băng chừa đối với làm giàu rừng theo băng; trồng bổ sung; chăm sóc rừng; bảo vệ rừng.</w:t>
            </w:r>
          </w:p>
          <w:p w14:paraId="4FAABFF4" w14:textId="77777777" w:rsidR="00C47B77" w:rsidRDefault="00000000">
            <w:pPr>
              <w:spacing w:before="20" w:after="20" w:line="276" w:lineRule="auto"/>
              <w:jc w:val="both"/>
            </w:pPr>
            <w:r>
              <w:t>7. Đối tượng và nội dung biện pháp kỹ thuật cụ thể thực hiện theo Thông tư số 29/2018/TT-BNNPTNT ngày 16/11/2018 của Bộ trưởng Bộ Nông nghiệp và Phát triển nông thôn quy định các biện pháp lâm sinh và Thông tư số 17/2022/TT-BNNPTNT ngày 27/10/2022 sửa đổi, bổ sung một số điều của Thông tư số 29/2018/TT-BNNPTNT.</w:t>
            </w:r>
          </w:p>
        </w:tc>
        <w:tc>
          <w:tcPr>
            <w:tcW w:w="4989" w:type="dxa"/>
            <w:tcBorders>
              <w:top w:val="single" w:sz="8" w:space="0" w:color="000000"/>
              <w:left w:val="single" w:sz="8" w:space="0" w:color="000000"/>
              <w:bottom w:val="single" w:sz="8" w:space="0" w:color="000000"/>
              <w:right w:val="single" w:sz="8" w:space="0" w:color="000000"/>
            </w:tcBorders>
          </w:tcPr>
          <w:p w14:paraId="6492C9E2" w14:textId="77777777" w:rsidR="00C47B77" w:rsidRDefault="00000000">
            <w:pPr>
              <w:spacing w:before="20" w:after="20" w:line="276" w:lineRule="auto"/>
              <w:jc w:val="both"/>
            </w:pPr>
            <w:r>
              <w:rPr>
                <w:b/>
              </w:rPr>
              <w:lastRenderedPageBreak/>
              <w:t>Điều 6. Định mức kinh tế - kỹ thuật về một số biện pháp lâm sinh</w:t>
            </w:r>
          </w:p>
          <w:p w14:paraId="6E57BF90" w14:textId="77777777" w:rsidR="00C47B77" w:rsidRDefault="00000000">
            <w:pPr>
              <w:spacing w:before="20" w:after="20" w:line="276" w:lineRule="auto"/>
              <w:jc w:val="both"/>
            </w:pPr>
            <w:r>
              <w:t>1. Trình tự thực hiện: thực hiện theo quy định của Bộ trưởng Bộ Nông nghiệp và Môi trường quy định về quản lý giống cây trồng lâm nghiệp và các biện pháp lâm sinh.</w:t>
            </w:r>
          </w:p>
        </w:tc>
        <w:tc>
          <w:tcPr>
            <w:tcW w:w="4025" w:type="dxa"/>
            <w:tcBorders>
              <w:top w:val="single" w:sz="8" w:space="0" w:color="000000"/>
              <w:left w:val="single" w:sz="8" w:space="0" w:color="000000"/>
              <w:bottom w:val="single" w:sz="8" w:space="0" w:color="000000"/>
              <w:right w:val="single" w:sz="8" w:space="0" w:color="000000"/>
            </w:tcBorders>
          </w:tcPr>
          <w:p w14:paraId="375CD6B2" w14:textId="77777777" w:rsidR="00C47B77" w:rsidRDefault="00000000">
            <w:pPr>
              <w:spacing w:before="20" w:after="20" w:line="276" w:lineRule="auto"/>
              <w:jc w:val="both"/>
            </w:pPr>
            <w:r>
              <w:lastRenderedPageBreak/>
              <w:t xml:space="preserve">Kế thừa nội dung Điều 5 Thông tư số 21/2023/TT-BNNPTNT nhưng thay việc liệt kê chi tiết trình tự trong điều </w:t>
            </w:r>
            <w:r>
              <w:lastRenderedPageBreak/>
              <w:t>khoản bằng quy định dẫn chiếu đến văn bản chuyên ngành về biện pháp lâm sinh, tránh trùng lặp và tránh phải sửa Thông tư mỗi khi quy định kỹ thuật thay đổi.</w:t>
            </w:r>
          </w:p>
          <w:p w14:paraId="7FA54D57" w14:textId="563D9AC6" w:rsidR="00C47B77" w:rsidRDefault="00C47B77">
            <w:pPr>
              <w:spacing w:before="20" w:after="20" w:line="276" w:lineRule="auto"/>
              <w:jc w:val="both"/>
            </w:pPr>
          </w:p>
        </w:tc>
      </w:tr>
      <w:tr w:rsidR="00C47B77" w14:paraId="5BB40EAD" w14:textId="77777777">
        <w:trPr>
          <w:jc w:val="center"/>
        </w:trPr>
        <w:tc>
          <w:tcPr>
            <w:tcW w:w="4989" w:type="dxa"/>
            <w:tcBorders>
              <w:top w:val="single" w:sz="8" w:space="0" w:color="000000"/>
              <w:left w:val="single" w:sz="8" w:space="0" w:color="000000"/>
              <w:bottom w:val="single" w:sz="8" w:space="0" w:color="000000"/>
              <w:right w:val="single" w:sz="8" w:space="0" w:color="000000"/>
            </w:tcBorders>
          </w:tcPr>
          <w:p w14:paraId="07DE6243" w14:textId="77777777" w:rsidR="00C47B77" w:rsidRDefault="00000000">
            <w:pPr>
              <w:spacing w:before="20" w:after="20" w:line="276" w:lineRule="auto"/>
              <w:jc w:val="both"/>
            </w:pPr>
            <w:r>
              <w:rPr>
                <w:b/>
              </w:rPr>
              <w:lastRenderedPageBreak/>
              <w:t>Điều 6. Định mức kinh tế - kỹ thuật trồng rừng</w:t>
            </w:r>
          </w:p>
          <w:p w14:paraId="796C520B" w14:textId="77777777" w:rsidR="00C47B77" w:rsidRDefault="00000000">
            <w:pPr>
              <w:spacing w:before="20" w:after="20" w:line="276" w:lineRule="auto"/>
              <w:jc w:val="both"/>
            </w:pPr>
            <w:r>
              <w:rPr>
                <w:i/>
              </w:rPr>
              <w:t>(Thông tư số 21/2023/TT-BNNPTNT)</w:t>
            </w:r>
          </w:p>
          <w:p w14:paraId="4B94688E" w14:textId="77777777" w:rsidR="00C47B77" w:rsidRDefault="00000000">
            <w:pPr>
              <w:spacing w:before="20" w:after="20" w:line="276" w:lineRule="auto"/>
              <w:jc w:val="both"/>
            </w:pPr>
            <w:r>
              <w:t>1. Định mức kinh tế - kỹ thuật trồng 01 ha rừng trên đất đồi núi: quy định điều kiện áp dụng (hệ số 1,0 cho đất nhóm 2; thực bì phát vỡ nhóm 2; cự ly di chuyển 1-2 km; độ dốc 20°-</w:t>
            </w:r>
            <w:r>
              <w:lastRenderedPageBreak/>
              <w:t>25°); biện pháp kỹ thuật (xử lý thực bì toàn diện; mật độ trồng 1.660 cây/ha; hố 40×40×40 cm; bón phân 3 năm đầu 0,2 kg/cây; thuốc chống mối 0,01 kg/cây; chăm sóc 3 năm, mỗi năm 2 lần); vật tư thiết yếu (cây giống 1.826 cây; NPK 996 kg; thuốc chống mối 16,6 kg); vật tư khác 5%; nhân công trực tiếp 297 công, nhân công gián tiếp 37 công. Chi tiết tại Bảng 1 phần I Phụ lục I.</w:t>
            </w:r>
          </w:p>
          <w:p w14:paraId="177BF378" w14:textId="77777777" w:rsidR="00C47B77" w:rsidRDefault="00000000">
            <w:pPr>
              <w:spacing w:before="20" w:after="20" w:line="276" w:lineRule="auto"/>
              <w:jc w:val="both"/>
            </w:pPr>
            <w:r>
              <w:t>2. Định mức kinh tế - kỹ thuật trồng 01 ha rừng ngập mặn: điều kiện áp dụng (hệ số 1,0 cho điều kiện gây trồng nhóm 2; cự ly di chuyển 0,5-1,0 km); biện pháp kỹ thuật (mật độ 4.400 cây/ha; hố 40×40×40 cm; cắm cọc đỡ 1 cọc/cây; chăm sóc 5 năm); vật tư thiết yếu (cây giống 5.940 cây; cọc 4.400 cái); vật tư khác 5%; nhân công trực tiếp 328 công, nhân công gián tiếp 40 công. Chi tiết tại Bảng 2 phần I Phụ lục I.</w:t>
            </w:r>
          </w:p>
          <w:p w14:paraId="0937FAF2" w14:textId="77777777" w:rsidR="00C47B77" w:rsidRDefault="00000000">
            <w:pPr>
              <w:spacing w:before="20" w:after="20" w:line="276" w:lineRule="auto"/>
              <w:jc w:val="both"/>
            </w:pPr>
            <w:r>
              <w:rPr>
                <w:b/>
              </w:rPr>
              <w:t>Điều 7. Định mức kinh tế - kỹ thuật khoanh nuôi xúc tiến tái sinh có trồng bổ sung 01 ha rừng</w:t>
            </w:r>
          </w:p>
          <w:p w14:paraId="43A2B9CE" w14:textId="77777777" w:rsidR="00C47B77" w:rsidRDefault="00000000">
            <w:pPr>
              <w:spacing w:before="20" w:after="20" w:line="276" w:lineRule="auto"/>
              <w:jc w:val="both"/>
            </w:pPr>
            <w:r>
              <w:rPr>
                <w:i/>
              </w:rPr>
              <w:t>(Thông tư số 21/2023/TT-BNNPTNT)</w:t>
            </w:r>
          </w:p>
          <w:p w14:paraId="54BEEDE6" w14:textId="77777777" w:rsidR="00C47B77" w:rsidRDefault="00000000">
            <w:pPr>
              <w:spacing w:before="20" w:after="20" w:line="276" w:lineRule="auto"/>
              <w:jc w:val="both"/>
            </w:pPr>
            <w:r>
              <w:lastRenderedPageBreak/>
              <w:t>Quy định điều kiện áp dụng; biện pháp kỹ thuật (xử lý thực bì theo băng 50% diện tích; mật độ trồng bổ sung 200 cây/ha; hố 40×40×40 cm; bón phân 3 năm; chăm sóc 6 năm); vật tư thiết yếu (cây giống 200 cây, NPK 120 kg); vật tư khác 5%; nhân công trực tiếp 101 công, nhân công gián tiếp 23 công; chi tiết tại Bảng 3 phần I Phụ lục I. Khi thay đổi nội dung tại khoản 1, 2, 3 Điều này, áp dụng hệ số K tại mục A.I phần II Phụ lục I và các ô mức tại mục B phần II Phụ lục I.</w:t>
            </w:r>
          </w:p>
        </w:tc>
        <w:tc>
          <w:tcPr>
            <w:tcW w:w="4989" w:type="dxa"/>
            <w:tcBorders>
              <w:top w:val="single" w:sz="8" w:space="0" w:color="000000"/>
              <w:left w:val="single" w:sz="8" w:space="0" w:color="000000"/>
              <w:bottom w:val="single" w:sz="8" w:space="0" w:color="000000"/>
              <w:right w:val="single" w:sz="8" w:space="0" w:color="000000"/>
            </w:tcBorders>
          </w:tcPr>
          <w:p w14:paraId="3BB97722" w14:textId="77777777" w:rsidR="00C47B77" w:rsidRDefault="00000000">
            <w:pPr>
              <w:spacing w:before="20" w:after="20" w:line="276" w:lineRule="auto"/>
              <w:jc w:val="both"/>
            </w:pPr>
            <w:r>
              <w:lastRenderedPageBreak/>
              <w:t>2. Định mức kinh tế - kỹ thuật</w:t>
            </w:r>
          </w:p>
          <w:p w14:paraId="551C2060" w14:textId="77777777" w:rsidR="00C47B77" w:rsidRDefault="00000000">
            <w:pPr>
              <w:spacing w:before="20" w:after="20" w:line="276" w:lineRule="auto"/>
              <w:jc w:val="both"/>
            </w:pPr>
            <w:r>
              <w:t>a) Định mức kinh tế - kỹ thuật về một số biện pháp lâm sinh áp dụng tại Mục II Phần II Phụ lục I kèm theo Thông tư này.</w:t>
            </w:r>
          </w:p>
        </w:tc>
        <w:tc>
          <w:tcPr>
            <w:tcW w:w="4025" w:type="dxa"/>
            <w:tcBorders>
              <w:top w:val="single" w:sz="8" w:space="0" w:color="000000"/>
              <w:left w:val="single" w:sz="8" w:space="0" w:color="000000"/>
              <w:bottom w:val="single" w:sz="8" w:space="0" w:color="000000"/>
              <w:right w:val="single" w:sz="8" w:space="0" w:color="000000"/>
            </w:tcBorders>
          </w:tcPr>
          <w:p w14:paraId="3312F897" w14:textId="77777777" w:rsidR="00C47B77" w:rsidRDefault="00000000">
            <w:pPr>
              <w:spacing w:before="20" w:after="20" w:line="276" w:lineRule="auto"/>
              <w:jc w:val="both"/>
            </w:pPr>
            <w:r>
              <w:t>Kế thừa toàn bộ định mức trồng rừng trên đất đồi núi, trồng rừng ngập mặn (Điều 6) và khoanh nuôi xúc tiến tái sinh có trồng bổ sung (Điều 7) Thông tư số 21/2023/TT-BNNPTNT.</w:t>
            </w:r>
          </w:p>
          <w:p w14:paraId="79D77A0A" w14:textId="77777777" w:rsidR="00C47B77" w:rsidRDefault="00000000">
            <w:pPr>
              <w:spacing w:before="20" w:after="20" w:line="276" w:lineRule="auto"/>
              <w:jc w:val="both"/>
            </w:pPr>
            <w:r>
              <w:t xml:space="preserve">Sửa đổi kỹ thuật lập quy: chuyển toàn bộ thông số chi tiết (điều kiện </w:t>
            </w:r>
            <w:r>
              <w:lastRenderedPageBreak/>
              <w:t>áp dụng, biện pháp kỹ thuật, vật tư, số công) từ phần điều khoản vào các Bảng thuộc Mục II Phần II Phụ lục I. Bảo đảm điều khoản ngắn gọn, thống nhất kết cấu giữa các nhóm định mức và thuận lợi cho việc sửa đổi định mức về sau mà không phải sửa phần điều khoản.</w:t>
            </w:r>
          </w:p>
          <w:p w14:paraId="5A71D2E2" w14:textId="146788DB" w:rsidR="00C47B77" w:rsidRDefault="00C47B77">
            <w:pPr>
              <w:spacing w:before="20" w:after="20" w:line="276" w:lineRule="auto"/>
              <w:jc w:val="both"/>
            </w:pPr>
          </w:p>
        </w:tc>
      </w:tr>
      <w:tr w:rsidR="00C47B77" w14:paraId="055CEEA0" w14:textId="77777777">
        <w:trPr>
          <w:jc w:val="center"/>
        </w:trPr>
        <w:tc>
          <w:tcPr>
            <w:tcW w:w="4989" w:type="dxa"/>
            <w:tcBorders>
              <w:top w:val="single" w:sz="8" w:space="0" w:color="000000"/>
              <w:left w:val="single" w:sz="8" w:space="0" w:color="000000"/>
              <w:bottom w:val="single" w:sz="8" w:space="0" w:color="000000"/>
              <w:right w:val="single" w:sz="8" w:space="0" w:color="000000"/>
            </w:tcBorders>
          </w:tcPr>
          <w:p w14:paraId="25A3F63D" w14:textId="77777777" w:rsidR="00C47B77" w:rsidRDefault="00000000">
            <w:pPr>
              <w:spacing w:before="20" w:after="20" w:line="276" w:lineRule="auto"/>
              <w:jc w:val="both"/>
            </w:pPr>
            <w:r>
              <w:rPr>
                <w:b/>
              </w:rPr>
              <w:lastRenderedPageBreak/>
              <w:t>Điều 8. Định mức kinh tế - kỹ thuật nuôi dưỡng rừng, làm giàu rừng, khoanh nuôi xúc tiến tái sinh tự nhiên</w:t>
            </w:r>
          </w:p>
          <w:p w14:paraId="1E2A5183" w14:textId="77777777" w:rsidR="00C47B77" w:rsidRDefault="00000000">
            <w:pPr>
              <w:spacing w:before="20" w:after="20" w:line="276" w:lineRule="auto"/>
              <w:jc w:val="both"/>
            </w:pPr>
            <w:r>
              <w:rPr>
                <w:i/>
              </w:rPr>
              <w:t>(Thông tư số 21/2023/TT-BNNPTNT)</w:t>
            </w:r>
          </w:p>
          <w:p w14:paraId="5885CFC7" w14:textId="77777777" w:rsidR="00C47B77" w:rsidRDefault="00000000">
            <w:pPr>
              <w:spacing w:before="20" w:after="20" w:line="276" w:lineRule="auto"/>
              <w:jc w:val="both"/>
            </w:pPr>
            <w:r>
              <w:t>Định mức kinh tế - kỹ thuật nuôi dưỡng rừng, làm giàu rừng, khoanh nuôi xúc tiến tái sinh tự nhiên áp dụng các ô mức theo tại mục B phần II Phụ lục I và hệ số điều chỉnh theo bảng quy định hệ số K tại mục A.I phần II Phụ lục I ban hành kèm theo Thông tư này để lập thiết kế, dự toán.</w:t>
            </w:r>
          </w:p>
        </w:tc>
        <w:tc>
          <w:tcPr>
            <w:tcW w:w="4989" w:type="dxa"/>
            <w:tcBorders>
              <w:top w:val="single" w:sz="8" w:space="0" w:color="000000"/>
              <w:left w:val="single" w:sz="8" w:space="0" w:color="000000"/>
              <w:bottom w:val="single" w:sz="8" w:space="0" w:color="000000"/>
              <w:right w:val="single" w:sz="8" w:space="0" w:color="000000"/>
            </w:tcBorders>
          </w:tcPr>
          <w:p w14:paraId="2080E02F" w14:textId="77777777" w:rsidR="00C47B77" w:rsidRDefault="00000000">
            <w:pPr>
              <w:spacing w:before="20" w:after="20" w:line="276" w:lineRule="auto"/>
              <w:jc w:val="both"/>
            </w:pPr>
            <w:r>
              <w:t>b) Hệ số điều chỉnh định mức; phân loại đất trồng rừng; phân loại thực bì phát vỡ; cấp bậc công việc và định mức lao động gián tiếp cho các biện pháp lâm sinh áp dụng quy định tại mục I phần II Phụ lục I ban hành kèm theo Thông tư này để lập thiết kế, dự toán.</w:t>
            </w:r>
          </w:p>
        </w:tc>
        <w:tc>
          <w:tcPr>
            <w:tcW w:w="4025" w:type="dxa"/>
            <w:tcBorders>
              <w:top w:val="single" w:sz="8" w:space="0" w:color="000000"/>
              <w:left w:val="single" w:sz="8" w:space="0" w:color="000000"/>
              <w:bottom w:val="single" w:sz="8" w:space="0" w:color="000000"/>
              <w:right w:val="single" w:sz="8" w:space="0" w:color="000000"/>
            </w:tcBorders>
          </w:tcPr>
          <w:p w14:paraId="0B252B37" w14:textId="77777777" w:rsidR="00C47B77" w:rsidRDefault="00000000">
            <w:pPr>
              <w:spacing w:before="20" w:after="20" w:line="276" w:lineRule="auto"/>
              <w:jc w:val="both"/>
            </w:pPr>
            <w:r>
              <w:t>Kế thừa Điều 8 Thông tư số 21/2023/TT-BNNPTNT.</w:t>
            </w:r>
          </w:p>
          <w:p w14:paraId="2BF7A30A" w14:textId="77777777" w:rsidR="00C47B77" w:rsidRDefault="00000000">
            <w:pPr>
              <w:spacing w:before="20" w:after="20" w:line="276" w:lineRule="auto"/>
              <w:jc w:val="both"/>
            </w:pPr>
            <w:r>
              <w:t>Gom các nội dung hệ số điều chỉnh định mức, phân loại đất trồng rừng, phân loại thực bì phát vỡ, cấp bậc công việc và định mức lao động gián tiếp về cùng một mục của Phụ lục, tạo thuận lợi khi tra cứu và xác định hệ số điều chỉnh.</w:t>
            </w:r>
          </w:p>
          <w:p w14:paraId="56368A1A" w14:textId="1076F61A" w:rsidR="00C47B77" w:rsidRDefault="00C47B77">
            <w:pPr>
              <w:spacing w:before="20" w:after="20" w:line="276" w:lineRule="auto"/>
              <w:jc w:val="both"/>
            </w:pPr>
          </w:p>
        </w:tc>
      </w:tr>
      <w:tr w:rsidR="00C47B77" w14:paraId="744AF3DD" w14:textId="77777777">
        <w:trPr>
          <w:jc w:val="center"/>
        </w:trPr>
        <w:tc>
          <w:tcPr>
            <w:tcW w:w="4989" w:type="dxa"/>
            <w:tcBorders>
              <w:top w:val="single" w:sz="8" w:space="0" w:color="000000"/>
              <w:left w:val="single" w:sz="8" w:space="0" w:color="000000"/>
              <w:bottom w:val="single" w:sz="8" w:space="0" w:color="000000"/>
              <w:right w:val="single" w:sz="8" w:space="0" w:color="000000"/>
            </w:tcBorders>
          </w:tcPr>
          <w:p w14:paraId="593B282C" w14:textId="77777777" w:rsidR="00C47B77" w:rsidRDefault="00000000">
            <w:pPr>
              <w:spacing w:before="20" w:after="20" w:line="276" w:lineRule="auto"/>
              <w:jc w:val="both"/>
            </w:pPr>
            <w:r>
              <w:rPr>
                <w:i/>
              </w:rPr>
              <w:t>Chưa có quy định.</w:t>
            </w:r>
          </w:p>
        </w:tc>
        <w:tc>
          <w:tcPr>
            <w:tcW w:w="4989" w:type="dxa"/>
            <w:tcBorders>
              <w:top w:val="single" w:sz="8" w:space="0" w:color="000000"/>
              <w:left w:val="single" w:sz="8" w:space="0" w:color="000000"/>
              <w:bottom w:val="single" w:sz="8" w:space="0" w:color="000000"/>
              <w:right w:val="single" w:sz="8" w:space="0" w:color="000000"/>
            </w:tcBorders>
          </w:tcPr>
          <w:p w14:paraId="4D80F4BA" w14:textId="77777777" w:rsidR="00C47B77" w:rsidRDefault="00000000">
            <w:pPr>
              <w:spacing w:before="20" w:after="20" w:line="276" w:lineRule="auto"/>
              <w:jc w:val="both"/>
            </w:pPr>
            <w:r>
              <w:t xml:space="preserve">3. Đối với các hoạt động phòng cháy và chữa cháy rừng có nội dung công việc tương tự biện </w:t>
            </w:r>
            <w:r>
              <w:lastRenderedPageBreak/>
              <w:t>pháp lâm sinh, thì được áp dụng theo định mức tại Bảng 4 và Bảng 5 mục 6 Phần II Phụ lục I ban hành kèm theo Thông tư này.</w:t>
            </w:r>
          </w:p>
        </w:tc>
        <w:tc>
          <w:tcPr>
            <w:tcW w:w="4025" w:type="dxa"/>
            <w:tcBorders>
              <w:top w:val="single" w:sz="8" w:space="0" w:color="000000"/>
              <w:left w:val="single" w:sz="8" w:space="0" w:color="000000"/>
              <w:bottom w:val="single" w:sz="8" w:space="0" w:color="000000"/>
              <w:right w:val="single" w:sz="8" w:space="0" w:color="000000"/>
            </w:tcBorders>
          </w:tcPr>
          <w:p w14:paraId="0982A6F0" w14:textId="00330AAE" w:rsidR="00C47B77" w:rsidRDefault="00000000">
            <w:pPr>
              <w:spacing w:before="20" w:after="20" w:line="276" w:lineRule="auto"/>
              <w:jc w:val="both"/>
            </w:pPr>
            <w:r>
              <w:lastRenderedPageBreak/>
              <w:t xml:space="preserve">Bổ sung mới. Cho phép áp dụng định mức của biện pháp lâm sinh đối với </w:t>
            </w:r>
            <w:r>
              <w:lastRenderedPageBreak/>
              <w:t>các hoạt động phòng cháy, chữa cháy rừng có nội dung công việc tương tự (làm đường băng cản lửa, phát dọn thực bì giảm vật liệu cháy), khắc phục khoảng trống pháp lý mà nhiều địa phương đã phản ánh.</w:t>
            </w:r>
          </w:p>
        </w:tc>
      </w:tr>
      <w:tr w:rsidR="00C47B77" w14:paraId="4582D37F" w14:textId="77777777">
        <w:trPr>
          <w:jc w:val="center"/>
        </w:trPr>
        <w:tc>
          <w:tcPr>
            <w:tcW w:w="14003" w:type="dxa"/>
            <w:gridSpan w:val="3"/>
            <w:tcBorders>
              <w:top w:val="single" w:sz="8" w:space="0" w:color="000000"/>
              <w:left w:val="single" w:sz="8" w:space="0" w:color="000000"/>
              <w:bottom w:val="single" w:sz="8" w:space="0" w:color="000000"/>
              <w:right w:val="single" w:sz="8" w:space="0" w:color="000000"/>
            </w:tcBorders>
          </w:tcPr>
          <w:p w14:paraId="7A7A6BB4" w14:textId="77777777" w:rsidR="00C47B77" w:rsidRDefault="00000000">
            <w:pPr>
              <w:spacing w:before="20" w:after="20" w:line="276" w:lineRule="auto"/>
              <w:jc w:val="center"/>
            </w:pPr>
            <w:r>
              <w:rPr>
                <w:b/>
              </w:rPr>
              <w:lastRenderedPageBreak/>
              <w:t>Mục 2. ĐỊNH MỨC KINH TẾ - KỸ THUẬT ĐIỀU TRA RỪNG, KIỂM KÊ RỪNG, THEO DÕI DIỄN BIẾN RỪNG, PHÂN ĐỊNH RANH GIỚI RỪNG</w:t>
            </w:r>
          </w:p>
        </w:tc>
      </w:tr>
      <w:tr w:rsidR="00C47B77" w14:paraId="57EB5B5D" w14:textId="77777777">
        <w:trPr>
          <w:jc w:val="center"/>
        </w:trPr>
        <w:tc>
          <w:tcPr>
            <w:tcW w:w="4989" w:type="dxa"/>
            <w:tcBorders>
              <w:top w:val="single" w:sz="8" w:space="0" w:color="000000"/>
              <w:left w:val="single" w:sz="8" w:space="0" w:color="000000"/>
              <w:bottom w:val="single" w:sz="8" w:space="0" w:color="000000"/>
              <w:right w:val="single" w:sz="8" w:space="0" w:color="000000"/>
            </w:tcBorders>
          </w:tcPr>
          <w:p w14:paraId="46F899C2" w14:textId="77777777" w:rsidR="00C47B77" w:rsidRDefault="00000000">
            <w:pPr>
              <w:spacing w:before="20" w:after="20" w:line="276" w:lineRule="auto"/>
              <w:jc w:val="both"/>
            </w:pPr>
            <w:r>
              <w:rPr>
                <w:b/>
              </w:rPr>
              <w:t>Điều 4. Quy định chung về định mức kinh tế - kỹ thuật</w:t>
            </w:r>
          </w:p>
          <w:p w14:paraId="4A2F9386" w14:textId="77777777" w:rsidR="00C47B77" w:rsidRDefault="00000000">
            <w:pPr>
              <w:spacing w:before="20" w:after="20" w:line="276" w:lineRule="auto"/>
              <w:jc w:val="both"/>
            </w:pPr>
            <w:r>
              <w:rPr>
                <w:i/>
              </w:rPr>
              <w:t>(Thông tư số 05/2024/TT-BNNPTNT)</w:t>
            </w:r>
          </w:p>
          <w:p w14:paraId="1E3B52AC" w14:textId="77777777" w:rsidR="00C47B77" w:rsidRDefault="00000000">
            <w:pPr>
              <w:spacing w:before="20" w:after="20" w:line="276" w:lineRule="auto"/>
              <w:jc w:val="both"/>
            </w:pPr>
            <w:r>
              <w:t>6. Định mức kinh tế - kỹ thuật của các loại điều tra rừng tại Phụ lục ban hành kèm theo Thông tư này.</w:t>
            </w:r>
          </w:p>
          <w:p w14:paraId="64DF65E7" w14:textId="77777777" w:rsidR="00C47B77" w:rsidRDefault="00000000">
            <w:pPr>
              <w:spacing w:before="20" w:after="20" w:line="276" w:lineRule="auto"/>
              <w:jc w:val="both"/>
            </w:pPr>
            <w:r>
              <w:rPr>
                <w:i/>
              </w:rPr>
              <w:t>(Các khoản 1 đến khoản 5 Điều 4 quy định nguyên tắc áp dụng hệ số điều chỉnh, các loại chi phí và hệ số, mức trần chi phí máy móc, thiết bị và vật tư — xem đối chiếu tại Điều 4 dự thảo).</w:t>
            </w:r>
          </w:p>
          <w:p w14:paraId="69552B74" w14:textId="77777777" w:rsidR="00C47B77" w:rsidRDefault="00000000">
            <w:pPr>
              <w:spacing w:before="20" w:after="20" w:line="276" w:lineRule="auto"/>
              <w:jc w:val="both"/>
            </w:pPr>
            <w:r>
              <w:t xml:space="preserve">Nội dung điều tra rừng trước đây thực hiện theo Chương III Thông tư số 33/2018/TT-BNNPTNT </w:t>
            </w:r>
          </w:p>
          <w:p w14:paraId="0370E77F" w14:textId="77777777" w:rsidR="00C47B77" w:rsidRDefault="00000000">
            <w:pPr>
              <w:spacing w:before="20" w:after="20" w:line="276" w:lineRule="auto"/>
              <w:jc w:val="both"/>
            </w:pPr>
            <w:r>
              <w:rPr>
                <w:i/>
              </w:rPr>
              <w:t>(đã hết hiệu lực theo Điều 28 Thông tư số 16/2025/TT-BNNMT).</w:t>
            </w:r>
          </w:p>
        </w:tc>
        <w:tc>
          <w:tcPr>
            <w:tcW w:w="4989" w:type="dxa"/>
            <w:tcBorders>
              <w:top w:val="single" w:sz="8" w:space="0" w:color="000000"/>
              <w:left w:val="single" w:sz="8" w:space="0" w:color="000000"/>
              <w:bottom w:val="single" w:sz="8" w:space="0" w:color="000000"/>
              <w:right w:val="single" w:sz="8" w:space="0" w:color="000000"/>
            </w:tcBorders>
          </w:tcPr>
          <w:p w14:paraId="1D6DAB43" w14:textId="77777777" w:rsidR="00C47B77" w:rsidRDefault="00000000">
            <w:pPr>
              <w:spacing w:before="20" w:after="20" w:line="276" w:lineRule="auto"/>
              <w:jc w:val="both"/>
            </w:pPr>
            <w:r>
              <w:rPr>
                <w:b/>
              </w:rPr>
              <w:t>Điều 7. Định mức kinh tế - kỹ thuật điều tra rừng</w:t>
            </w:r>
          </w:p>
          <w:p w14:paraId="134FDEB1" w14:textId="77777777" w:rsidR="00C47B77" w:rsidRDefault="00000000">
            <w:pPr>
              <w:spacing w:before="20" w:after="20" w:line="276" w:lineRule="auto"/>
              <w:jc w:val="both"/>
            </w:pPr>
            <w:r>
              <w:t>1. Trình tự thực hiện</w:t>
            </w:r>
          </w:p>
          <w:p w14:paraId="7A1EEC5C" w14:textId="77777777" w:rsidR="00C47B77" w:rsidRDefault="00000000">
            <w:pPr>
              <w:spacing w:before="20" w:after="20" w:line="276" w:lineRule="auto"/>
              <w:jc w:val="both"/>
            </w:pPr>
            <w:r>
              <w:t>Nhiệm vụ, quy trình, nội dung, phương pháp, thành quả điều tra rừng thực hiện theo quy định của Bộ trưởng Bộ Nông nghiệp và Môi trường quy định chi tiết một số điều và biện pháp thi hành Luật Lâm nghiệp.</w:t>
            </w:r>
          </w:p>
          <w:p w14:paraId="0F5E913E" w14:textId="77777777" w:rsidR="00C47B77" w:rsidRDefault="00000000">
            <w:pPr>
              <w:spacing w:before="20" w:after="20" w:line="276" w:lineRule="auto"/>
              <w:jc w:val="both"/>
            </w:pPr>
            <w:r>
              <w:t>2. Định mức kinh tế - kỹ thuật điều tra rừng tại Phụ lục II ban hành kèm theo Thông tư này.</w:t>
            </w:r>
          </w:p>
        </w:tc>
        <w:tc>
          <w:tcPr>
            <w:tcW w:w="4025" w:type="dxa"/>
            <w:tcBorders>
              <w:top w:val="single" w:sz="8" w:space="0" w:color="000000"/>
              <w:left w:val="single" w:sz="8" w:space="0" w:color="000000"/>
              <w:bottom w:val="single" w:sz="8" w:space="0" w:color="000000"/>
              <w:right w:val="single" w:sz="8" w:space="0" w:color="000000"/>
            </w:tcBorders>
          </w:tcPr>
          <w:p w14:paraId="39F6A8E7" w14:textId="77777777" w:rsidR="00C47B77" w:rsidRDefault="00000000">
            <w:pPr>
              <w:spacing w:before="20" w:after="20" w:line="276" w:lineRule="auto"/>
              <w:jc w:val="both"/>
            </w:pPr>
            <w:r>
              <w:t>Kế thừa Thông tư số 05/2024/TT-BNNPTNT; chuyển toàn bộ nội dung định mức vào Phụ lục II của Thông tư.</w:t>
            </w:r>
          </w:p>
          <w:p w14:paraId="46BA744B" w14:textId="77777777" w:rsidR="00C47B77" w:rsidRDefault="00000000">
            <w:pPr>
              <w:spacing w:before="20" w:after="20" w:line="276" w:lineRule="auto"/>
              <w:jc w:val="both"/>
            </w:pPr>
            <w:r>
              <w:t>Cập nhật căn cứ dẫn chiếu về trình tự, nội dung, phương pháp điều tra rừng: không dẫn chiếu Thông tư số 33/2018/TT-BNNPTNT (đã hết hiệu lực) mà dẫn chiếu quy định hiện hành của Bộ trưởng quy định chi tiết một số điều và biện pháp thi hành Luật Lâm nghiệp.</w:t>
            </w:r>
          </w:p>
          <w:p w14:paraId="423DCCEC" w14:textId="412D52A8" w:rsidR="00C47B77" w:rsidRDefault="00C47B77">
            <w:pPr>
              <w:spacing w:before="20" w:after="20" w:line="276" w:lineRule="auto"/>
              <w:jc w:val="both"/>
            </w:pPr>
          </w:p>
        </w:tc>
      </w:tr>
      <w:tr w:rsidR="00C47B77" w14:paraId="049FC80C" w14:textId="77777777">
        <w:trPr>
          <w:jc w:val="center"/>
        </w:trPr>
        <w:tc>
          <w:tcPr>
            <w:tcW w:w="4989" w:type="dxa"/>
            <w:tcBorders>
              <w:top w:val="single" w:sz="8" w:space="0" w:color="000000"/>
              <w:left w:val="single" w:sz="8" w:space="0" w:color="000000"/>
              <w:bottom w:val="single" w:sz="8" w:space="0" w:color="000000"/>
              <w:right w:val="single" w:sz="8" w:space="0" w:color="000000"/>
            </w:tcBorders>
          </w:tcPr>
          <w:p w14:paraId="7B1CF29F" w14:textId="77777777" w:rsidR="00C47B77" w:rsidRDefault="00000000">
            <w:pPr>
              <w:spacing w:before="20" w:after="20" w:line="276" w:lineRule="auto"/>
              <w:jc w:val="both"/>
            </w:pPr>
            <w:r>
              <w:rPr>
                <w:b/>
              </w:rPr>
              <w:lastRenderedPageBreak/>
              <w:t>Điều 4. Quy định chung</w:t>
            </w:r>
          </w:p>
          <w:p w14:paraId="2094B6EC" w14:textId="77777777" w:rsidR="00C47B77" w:rsidRDefault="00000000">
            <w:pPr>
              <w:spacing w:before="20" w:after="20" w:line="276" w:lineRule="auto"/>
              <w:jc w:val="both"/>
            </w:pPr>
            <w:r>
              <w:rPr>
                <w:i/>
              </w:rPr>
              <w:t>(Thông tư số 11/2024/TT-BNNPTNT)</w:t>
            </w:r>
          </w:p>
          <w:p w14:paraId="043A4AA3" w14:textId="77777777" w:rsidR="00C47B77" w:rsidRDefault="00000000">
            <w:pPr>
              <w:spacing w:before="20" w:after="20" w:line="276" w:lineRule="auto"/>
              <w:jc w:val="both"/>
            </w:pPr>
            <w:r>
              <w:t>1. Kiểm kê rừng thực hiện theo quy định tại Chương IV Thông tư số 33/2018/TT-BNNPTNT và Thông tư số 16/2023/TT-BNNPTNT. Định mức kinh tế - kỹ thuật kiểm kê rừng tại Phụ lục I ban hành kèm theo Thông tư này.</w:t>
            </w:r>
          </w:p>
          <w:p w14:paraId="4B4E0CF5" w14:textId="77777777" w:rsidR="00C47B77" w:rsidRDefault="00000000">
            <w:pPr>
              <w:spacing w:before="20" w:after="20" w:line="276" w:lineRule="auto"/>
              <w:jc w:val="both"/>
            </w:pPr>
            <w:r>
              <w:rPr>
                <w:i/>
              </w:rPr>
              <w:t>(Phụ lục I đã được thay thế bằng Phụ lục VI ban hành kèm theo Thông tư số 84/2025/TT-BNNMT theo khoản 2 Điều 19 Thông tư số 84/2025/TT-BNNMT).</w:t>
            </w:r>
          </w:p>
        </w:tc>
        <w:tc>
          <w:tcPr>
            <w:tcW w:w="4989" w:type="dxa"/>
            <w:tcBorders>
              <w:top w:val="single" w:sz="8" w:space="0" w:color="000000"/>
              <w:left w:val="single" w:sz="8" w:space="0" w:color="000000"/>
              <w:bottom w:val="single" w:sz="8" w:space="0" w:color="000000"/>
              <w:right w:val="single" w:sz="8" w:space="0" w:color="000000"/>
            </w:tcBorders>
          </w:tcPr>
          <w:p w14:paraId="0C53E042" w14:textId="77777777" w:rsidR="00C47B77" w:rsidRDefault="00000000">
            <w:pPr>
              <w:spacing w:before="20" w:after="20" w:line="276" w:lineRule="auto"/>
              <w:jc w:val="both"/>
            </w:pPr>
            <w:r>
              <w:rPr>
                <w:b/>
              </w:rPr>
              <w:t>Điều 8. Định mức kinh tế - kỹ thuật kiểm kê rừng</w:t>
            </w:r>
          </w:p>
          <w:p w14:paraId="08CF01DF" w14:textId="77777777" w:rsidR="00C47B77" w:rsidRDefault="00000000">
            <w:pPr>
              <w:spacing w:before="20" w:after="20" w:line="276" w:lineRule="auto"/>
              <w:jc w:val="both"/>
            </w:pPr>
            <w:r>
              <w:t>1. Trình tự thực hiện</w:t>
            </w:r>
          </w:p>
          <w:p w14:paraId="08877CD7" w14:textId="77777777" w:rsidR="00C47B77" w:rsidRDefault="00000000">
            <w:pPr>
              <w:spacing w:before="20" w:after="20" w:line="276" w:lineRule="auto"/>
              <w:jc w:val="both"/>
            </w:pPr>
            <w:r>
              <w:t>Nhiệm vụ, nội dung, yêu cầu, quy trình, thành quả kiểm kê rừng và hồ sơ quản lý rừng thực hiện theo quy định của Bộ trưởng Bộ Nông nghiệp và Môi trường quy định chi tiết một số điều và biện pháp thi hành Luật Lâm nghiệp.</w:t>
            </w:r>
          </w:p>
          <w:p w14:paraId="50CCF9C1" w14:textId="77777777" w:rsidR="00C47B77" w:rsidRDefault="00000000">
            <w:pPr>
              <w:spacing w:before="20" w:after="20" w:line="276" w:lineRule="auto"/>
              <w:jc w:val="both"/>
            </w:pPr>
            <w:r>
              <w:t>2. Định mức kinh tế - kỹ thuật kiểm kê rừng tại Phụ lục III ban hành kèm theo Thông tư này.</w:t>
            </w:r>
          </w:p>
        </w:tc>
        <w:tc>
          <w:tcPr>
            <w:tcW w:w="4025" w:type="dxa"/>
            <w:tcBorders>
              <w:top w:val="single" w:sz="8" w:space="0" w:color="000000"/>
              <w:left w:val="single" w:sz="8" w:space="0" w:color="000000"/>
              <w:bottom w:val="single" w:sz="8" w:space="0" w:color="000000"/>
              <w:right w:val="single" w:sz="8" w:space="0" w:color="000000"/>
            </w:tcBorders>
          </w:tcPr>
          <w:p w14:paraId="62963D0C" w14:textId="77777777" w:rsidR="00C47B77" w:rsidRDefault="00000000">
            <w:pPr>
              <w:spacing w:before="20" w:after="20" w:line="276" w:lineRule="auto"/>
              <w:jc w:val="both"/>
            </w:pPr>
            <w:r>
              <w:t>Kế thừa khoản 1 Điều 4 Thông tư số 11/2024/TT-BNNPTNT; tách nội dung kiểm kê rừng thành một Điều riêng (trước đây kiểm kê rừng và theo dõi diễn biến rừng quy định chung trong một Điều), bảo đảm kết cấu rõ ràng, thống nhất với cách trình bày của các Điều khác trong Mục 2.</w:t>
            </w:r>
          </w:p>
          <w:p w14:paraId="770E8F63" w14:textId="6F382197" w:rsidR="00C47B77" w:rsidRDefault="00000000">
            <w:pPr>
              <w:spacing w:before="20" w:after="20" w:line="276" w:lineRule="auto"/>
              <w:jc w:val="both"/>
            </w:pPr>
            <w:r>
              <w:t>Cập nhật căn cứ dẫn chiếu: Thông tư số 33/2018/TT-BNNPTNT và Thông tư số 16/2023/TT-BNNPTNT đã hết hiệu lực theo Điều 28 Thông tư số 16/2025/TT-BNNMT; dự thảo dẫn chiếu quy định hiện hành của Bộ trưởng quy định chi tiết một số điều và biện pháp thi hành Luật Lâm nghiệp.</w:t>
            </w:r>
          </w:p>
        </w:tc>
      </w:tr>
      <w:tr w:rsidR="00C47B77" w14:paraId="2A6F473E" w14:textId="77777777">
        <w:trPr>
          <w:jc w:val="center"/>
        </w:trPr>
        <w:tc>
          <w:tcPr>
            <w:tcW w:w="4989" w:type="dxa"/>
            <w:tcBorders>
              <w:top w:val="single" w:sz="8" w:space="0" w:color="000000"/>
              <w:left w:val="single" w:sz="8" w:space="0" w:color="000000"/>
              <w:bottom w:val="single" w:sz="8" w:space="0" w:color="000000"/>
              <w:right w:val="single" w:sz="8" w:space="0" w:color="000000"/>
            </w:tcBorders>
          </w:tcPr>
          <w:p w14:paraId="00CA2A3D" w14:textId="77777777" w:rsidR="00C47B77" w:rsidRDefault="00000000">
            <w:pPr>
              <w:spacing w:before="20" w:after="20" w:line="276" w:lineRule="auto"/>
              <w:jc w:val="both"/>
            </w:pPr>
            <w:r>
              <w:rPr>
                <w:b/>
              </w:rPr>
              <w:t>Điều 4. Quy định chung</w:t>
            </w:r>
          </w:p>
          <w:p w14:paraId="66C30A46" w14:textId="77777777" w:rsidR="00C47B77" w:rsidRDefault="00000000">
            <w:pPr>
              <w:spacing w:before="20" w:after="20" w:line="276" w:lineRule="auto"/>
              <w:jc w:val="both"/>
            </w:pPr>
            <w:r>
              <w:rPr>
                <w:i/>
              </w:rPr>
              <w:t>(Thông tư số 11/2024/TT-BNNPTNT)</w:t>
            </w:r>
          </w:p>
          <w:p w14:paraId="636E0E66" w14:textId="77777777" w:rsidR="00C47B77" w:rsidRDefault="00000000">
            <w:pPr>
              <w:spacing w:before="20" w:after="20" w:line="276" w:lineRule="auto"/>
              <w:jc w:val="both"/>
            </w:pPr>
            <w:r>
              <w:t xml:space="preserve">2. Theo dõi diễn biến rừng thực hiện theo quy định tại Chương V Thông tư số 33/2018/TT-BNNPTNT và Thông tư số 16/2023/TT-BNNPTNT. Định mức kinh tế - kỹ thuật theo </w:t>
            </w:r>
            <w:r>
              <w:lastRenderedPageBreak/>
              <w:t>dõi diễn biến rừng tại Phụ lục II ban hành kèm theo Thông tư này.</w:t>
            </w:r>
          </w:p>
          <w:p w14:paraId="102B44BC" w14:textId="77777777" w:rsidR="00C47B77" w:rsidRDefault="00000000">
            <w:pPr>
              <w:spacing w:before="20" w:after="20" w:line="276" w:lineRule="auto"/>
              <w:jc w:val="both"/>
            </w:pPr>
            <w:r>
              <w:rPr>
                <w:i/>
              </w:rPr>
              <w:t>(Phụ lục II đã được thay thế bằng Phụ lục VII ban hành kèm theo Thông tư số 84/2025/TT-BNNMT theo khoản 3 Điều 19 Thông tư số 84/2025/TT-BNNMT).</w:t>
            </w:r>
          </w:p>
        </w:tc>
        <w:tc>
          <w:tcPr>
            <w:tcW w:w="4989" w:type="dxa"/>
            <w:tcBorders>
              <w:top w:val="single" w:sz="8" w:space="0" w:color="000000"/>
              <w:left w:val="single" w:sz="8" w:space="0" w:color="000000"/>
              <w:bottom w:val="single" w:sz="8" w:space="0" w:color="000000"/>
              <w:right w:val="single" w:sz="8" w:space="0" w:color="000000"/>
            </w:tcBorders>
          </w:tcPr>
          <w:p w14:paraId="66F8A66D" w14:textId="77777777" w:rsidR="00C47B77" w:rsidRDefault="00000000">
            <w:pPr>
              <w:spacing w:before="20" w:after="20" w:line="276" w:lineRule="auto"/>
              <w:jc w:val="both"/>
            </w:pPr>
            <w:r>
              <w:rPr>
                <w:b/>
              </w:rPr>
              <w:lastRenderedPageBreak/>
              <w:t>Điều 9. Định mức kinh tế - kỹ thuật theo dõi diễn biến rừng</w:t>
            </w:r>
          </w:p>
          <w:p w14:paraId="6C15A466" w14:textId="77777777" w:rsidR="00C47B77" w:rsidRDefault="00000000">
            <w:pPr>
              <w:spacing w:before="20" w:after="20" w:line="276" w:lineRule="auto"/>
              <w:jc w:val="both"/>
            </w:pPr>
            <w:r>
              <w:t>1. Trình tự thực hiện</w:t>
            </w:r>
          </w:p>
          <w:p w14:paraId="1550C01D" w14:textId="77777777" w:rsidR="00C47B77" w:rsidRDefault="00000000">
            <w:pPr>
              <w:spacing w:before="20" w:after="20" w:line="276" w:lineRule="auto"/>
              <w:jc w:val="both"/>
            </w:pPr>
            <w:r>
              <w:t xml:space="preserve">Nhiệm vụ, nội dung, quy trình, thành quả theo dõi diễn biến rừng thực hiện theo quy định của Bộ trưởng Bộ Nông nghiệp và Môi trường quy </w:t>
            </w:r>
            <w:r>
              <w:lastRenderedPageBreak/>
              <w:t>định chi tiết một số điều và biện pháp thi hành Luật Lâm nghiệp.</w:t>
            </w:r>
          </w:p>
          <w:p w14:paraId="55E6D11B" w14:textId="77777777" w:rsidR="00C47B77" w:rsidRDefault="00000000">
            <w:pPr>
              <w:spacing w:before="20" w:after="20" w:line="276" w:lineRule="auto"/>
              <w:jc w:val="both"/>
            </w:pPr>
            <w:r>
              <w:t>2. Định mức kinh tế - kỹ thuật theo dõi diễn biến rừng tại Phụ lục IV ban hành kèm theo Thông tư này.</w:t>
            </w:r>
          </w:p>
        </w:tc>
        <w:tc>
          <w:tcPr>
            <w:tcW w:w="4025" w:type="dxa"/>
            <w:tcBorders>
              <w:top w:val="single" w:sz="8" w:space="0" w:color="000000"/>
              <w:left w:val="single" w:sz="8" w:space="0" w:color="000000"/>
              <w:bottom w:val="single" w:sz="8" w:space="0" w:color="000000"/>
              <w:right w:val="single" w:sz="8" w:space="0" w:color="000000"/>
            </w:tcBorders>
          </w:tcPr>
          <w:p w14:paraId="12F0D7F8" w14:textId="77777777" w:rsidR="00C47B77" w:rsidRDefault="00000000">
            <w:pPr>
              <w:spacing w:before="20" w:after="20" w:line="276" w:lineRule="auto"/>
              <w:jc w:val="both"/>
            </w:pPr>
            <w:r>
              <w:lastRenderedPageBreak/>
              <w:t>Kế thừa khoản 2 Điều 4 Thông tư số 11/2024/TT-BNNPTNT; tách thành Điều riêng và cập nhật căn cứ dẫn chiếu tương tự Điều 8.</w:t>
            </w:r>
          </w:p>
          <w:p w14:paraId="7DCFDD72" w14:textId="576D9298" w:rsidR="00C47B77" w:rsidRDefault="00C47B77">
            <w:pPr>
              <w:spacing w:before="20" w:after="20" w:line="276" w:lineRule="auto"/>
              <w:jc w:val="both"/>
            </w:pPr>
          </w:p>
        </w:tc>
      </w:tr>
      <w:tr w:rsidR="00C47B77" w14:paraId="336A7548" w14:textId="77777777">
        <w:trPr>
          <w:jc w:val="center"/>
        </w:trPr>
        <w:tc>
          <w:tcPr>
            <w:tcW w:w="4989" w:type="dxa"/>
            <w:tcBorders>
              <w:top w:val="single" w:sz="8" w:space="0" w:color="000000"/>
              <w:left w:val="single" w:sz="8" w:space="0" w:color="000000"/>
              <w:bottom w:val="single" w:sz="8" w:space="0" w:color="000000"/>
              <w:right w:val="single" w:sz="8" w:space="0" w:color="000000"/>
            </w:tcBorders>
          </w:tcPr>
          <w:p w14:paraId="0A0CCD80" w14:textId="77777777" w:rsidR="00C47B77" w:rsidRDefault="00000000">
            <w:pPr>
              <w:spacing w:before="20" w:after="20" w:line="276" w:lineRule="auto"/>
              <w:jc w:val="both"/>
            </w:pPr>
            <w:r>
              <w:rPr>
                <w:b/>
              </w:rPr>
              <w:t>Điều 5. Định mức kinh tế - kỹ thuật lập hồ sơ phân định ranh giới rừng</w:t>
            </w:r>
          </w:p>
          <w:p w14:paraId="28344EEA" w14:textId="77777777" w:rsidR="00C47B77" w:rsidRDefault="00000000">
            <w:pPr>
              <w:spacing w:before="20" w:after="20" w:line="276" w:lineRule="auto"/>
              <w:jc w:val="both"/>
            </w:pPr>
            <w:r>
              <w:rPr>
                <w:i/>
              </w:rPr>
              <w:t>(Thông tư số 23/2024/TT-BNNPTNT)</w:t>
            </w:r>
          </w:p>
          <w:p w14:paraId="79C42F4F" w14:textId="77777777" w:rsidR="00C47B77" w:rsidRDefault="00000000">
            <w:pPr>
              <w:spacing w:before="20" w:after="20" w:line="276" w:lineRule="auto"/>
              <w:jc w:val="both"/>
            </w:pPr>
            <w:r>
              <w:t>1. Hồ sơ phân định ranh giới rừng được lập, quản lý theo quy định tại Điều 14, Điều 15 Thông tư số 31/2018/TT-BNNPTNT ngày 16/11/2018 của Bộ trưởng Bộ Nông nghiệp và Phát triển nông thôn quy định về phân định ranh giới rừng.</w:t>
            </w:r>
          </w:p>
          <w:p w14:paraId="7657F4C3" w14:textId="77777777" w:rsidR="00C47B77" w:rsidRDefault="00000000">
            <w:pPr>
              <w:spacing w:before="20" w:after="20" w:line="276" w:lineRule="auto"/>
              <w:jc w:val="both"/>
            </w:pPr>
            <w:r>
              <w:t>2. Cách tính chi phí, nội dung chi tiết công việc và định mức kinh tế - kỹ thuật lập hồ sơ phân định ranh giới rừng thực hiện theo Phụ lục I ban hành kèm theo Thông tư này.</w:t>
            </w:r>
          </w:p>
          <w:p w14:paraId="2755E1D7" w14:textId="77777777" w:rsidR="00C47B77" w:rsidRDefault="00000000">
            <w:pPr>
              <w:spacing w:before="20" w:after="20" w:line="276" w:lineRule="auto"/>
              <w:jc w:val="both"/>
            </w:pPr>
            <w:r>
              <w:rPr>
                <w:b/>
              </w:rPr>
              <w:t>Điều 6. Định mức kinh tế - kỹ thuật cắm mốc, bảng phân định ranh giới rừng</w:t>
            </w:r>
          </w:p>
          <w:p w14:paraId="24C5B878" w14:textId="77777777" w:rsidR="00C47B77" w:rsidRDefault="00000000">
            <w:pPr>
              <w:spacing w:before="20" w:after="20" w:line="276" w:lineRule="auto"/>
              <w:jc w:val="both"/>
            </w:pPr>
            <w:r>
              <w:rPr>
                <w:i/>
              </w:rPr>
              <w:t>(Thông tư số 23/2024/TT-BNNPTNT)</w:t>
            </w:r>
          </w:p>
          <w:p w14:paraId="50429262" w14:textId="77777777" w:rsidR="00C47B77" w:rsidRDefault="00000000">
            <w:pPr>
              <w:spacing w:before="20" w:after="20" w:line="276" w:lineRule="auto"/>
              <w:jc w:val="both"/>
            </w:pPr>
            <w:r>
              <w:t xml:space="preserve">1. Quy định về mốc, bảng phân định ranh giới rừng, cắm mốc, bảng phân định ranh giới rừng </w:t>
            </w:r>
            <w:r>
              <w:lastRenderedPageBreak/>
              <w:t>trên thực địa thực hiện theo quy định tại Điều 11, Điều 12 Thông tư số 31/2018/TT-BNNPTNT và quy định tại Thông tư này.</w:t>
            </w:r>
          </w:p>
          <w:p w14:paraId="24F69BAF" w14:textId="77777777" w:rsidR="00C47B77" w:rsidRDefault="00000000">
            <w:pPr>
              <w:spacing w:before="20" w:after="20" w:line="276" w:lineRule="auto"/>
              <w:jc w:val="both"/>
            </w:pPr>
            <w:r>
              <w:t>2. Cách tính chi phí, nội dung chi tiết công việc và định mức kinh tế - kỹ thuật cắm mốc, bảng phân định ranh giới rừng thực hiện theo Phụ lục II ban hành kèm theo Thông tư này.</w:t>
            </w:r>
          </w:p>
          <w:p w14:paraId="23BF5980" w14:textId="77777777" w:rsidR="00C47B77" w:rsidRDefault="00000000">
            <w:pPr>
              <w:spacing w:before="20" w:after="20" w:line="276" w:lineRule="auto"/>
              <w:jc w:val="both"/>
            </w:pPr>
            <w:r>
              <w:rPr>
                <w:i/>
              </w:rPr>
              <w:t>(Thông tư số 31/2018/TT-BNNPTNT đã hết hiệu lực theo Điều 28 Thông tư số 16/2025/TT-BNNMT).</w:t>
            </w:r>
          </w:p>
        </w:tc>
        <w:tc>
          <w:tcPr>
            <w:tcW w:w="4989" w:type="dxa"/>
            <w:tcBorders>
              <w:top w:val="single" w:sz="8" w:space="0" w:color="000000"/>
              <w:left w:val="single" w:sz="8" w:space="0" w:color="000000"/>
              <w:bottom w:val="single" w:sz="8" w:space="0" w:color="000000"/>
              <w:right w:val="single" w:sz="8" w:space="0" w:color="000000"/>
            </w:tcBorders>
          </w:tcPr>
          <w:p w14:paraId="7ED93D91" w14:textId="77777777" w:rsidR="00C47B77" w:rsidRDefault="00000000">
            <w:pPr>
              <w:spacing w:before="20" w:after="20" w:line="276" w:lineRule="auto"/>
              <w:jc w:val="both"/>
            </w:pPr>
            <w:r>
              <w:rPr>
                <w:b/>
              </w:rPr>
              <w:lastRenderedPageBreak/>
              <w:t>Điều 10. Định mức kinh tế - kỹ thuật phân định ranh giới rừng</w:t>
            </w:r>
          </w:p>
          <w:p w14:paraId="6F1BDB1C" w14:textId="77777777" w:rsidR="00C47B77" w:rsidRDefault="00000000">
            <w:pPr>
              <w:spacing w:before="20" w:after="20" w:line="276" w:lineRule="auto"/>
              <w:jc w:val="both"/>
            </w:pPr>
            <w:r>
              <w:t>1. Trình tự thực hiện</w:t>
            </w:r>
          </w:p>
          <w:p w14:paraId="1AB1AFB2" w14:textId="77777777" w:rsidR="00C47B77" w:rsidRDefault="00000000">
            <w:pPr>
              <w:spacing w:before="20" w:after="20" w:line="276" w:lineRule="auto"/>
              <w:jc w:val="both"/>
            </w:pPr>
            <w:r>
              <w:t>a) Trình tự thực hiện lập hồ sơ phân định ranh giới rừng thực hiện theo quy định tại Mục II Phần A Phụ lục V ban hành kèm theo Thông tư này.</w:t>
            </w:r>
          </w:p>
          <w:p w14:paraId="2DADF025" w14:textId="77777777" w:rsidR="00C47B77" w:rsidRDefault="00000000">
            <w:pPr>
              <w:spacing w:before="20" w:after="20" w:line="276" w:lineRule="auto"/>
              <w:jc w:val="both"/>
            </w:pPr>
            <w:r>
              <w:t>b) Trình tự thực hiện cắm mốc, bảng phân định ranh giới rừng thực hiện theo quy định tại Mục II Phần B Phụ lục V ban hành kèm theo Thông tư này.</w:t>
            </w:r>
          </w:p>
          <w:p w14:paraId="04E282ED" w14:textId="77777777" w:rsidR="00C47B77" w:rsidRDefault="00000000">
            <w:pPr>
              <w:spacing w:before="20" w:after="20" w:line="276" w:lineRule="auto"/>
              <w:jc w:val="both"/>
            </w:pPr>
            <w:r>
              <w:t>2. Định mức kinh tế - kỹ thuật</w:t>
            </w:r>
          </w:p>
          <w:p w14:paraId="00C57C84" w14:textId="77777777" w:rsidR="00C47B77" w:rsidRDefault="00000000">
            <w:pPr>
              <w:spacing w:before="20" w:after="20" w:line="276" w:lineRule="auto"/>
              <w:jc w:val="both"/>
            </w:pPr>
            <w:r>
              <w:t>a) Định mức kinh tế - kỹ thuật lập hồ sơ phân định ranh giới rừng thực hiện theo quy định tại Mục III Phần A Phụ lục V ban hành kèm theo Thông tư này.</w:t>
            </w:r>
          </w:p>
          <w:p w14:paraId="33469332" w14:textId="77777777" w:rsidR="00C47B77" w:rsidRDefault="00000000">
            <w:pPr>
              <w:spacing w:before="20" w:after="20" w:line="276" w:lineRule="auto"/>
              <w:jc w:val="both"/>
            </w:pPr>
            <w:r>
              <w:t xml:space="preserve">b) Định mức kinh tế - kỹ thuật cắm mốc, bảng phân định ranh giới rừng thực hiện theo quy </w:t>
            </w:r>
            <w:r>
              <w:lastRenderedPageBreak/>
              <w:t>định tại Mục III Phần B Phụ lục V ban hành kèm theo Thông tư này.</w:t>
            </w:r>
          </w:p>
          <w:p w14:paraId="3589A455" w14:textId="77777777" w:rsidR="00C47B77" w:rsidRDefault="00000000">
            <w:pPr>
              <w:spacing w:before="20" w:after="20" w:line="276" w:lineRule="auto"/>
              <w:jc w:val="both"/>
            </w:pPr>
            <w:r>
              <w:t>c) Trường hợp thiết kế mốc, bảng phân định ranh giới rừng, sử dụng biện pháp thi công và định mức nhân công, vật liệu, máy móc, thiết bị, công cụ, dụng cụ không quy định tại Thông tư này thì thực hiện theo quyết định của cấp có thẩm quyền.</w:t>
            </w:r>
          </w:p>
        </w:tc>
        <w:tc>
          <w:tcPr>
            <w:tcW w:w="4025" w:type="dxa"/>
            <w:tcBorders>
              <w:top w:val="single" w:sz="8" w:space="0" w:color="000000"/>
              <w:left w:val="single" w:sz="8" w:space="0" w:color="000000"/>
              <w:bottom w:val="single" w:sz="8" w:space="0" w:color="000000"/>
              <w:right w:val="single" w:sz="8" w:space="0" w:color="000000"/>
            </w:tcBorders>
          </w:tcPr>
          <w:p w14:paraId="7C721493" w14:textId="77777777" w:rsidR="00C47B77" w:rsidRDefault="00000000">
            <w:pPr>
              <w:spacing w:before="20" w:after="20" w:line="276" w:lineRule="auto"/>
              <w:jc w:val="both"/>
            </w:pPr>
            <w:r>
              <w:lastRenderedPageBreak/>
              <w:t>Kế thừa Điều 5 và Điều 6 Thông tư số 23/2024/TT-BNNPTNT, gộp thành một Điều với kết cấu: trình tự thực hiện (khoản 1) và định mức kinh tế - kỹ thuật (khoản 2), phân theo Phần A (lập hồ sơ) và Phần B (cắm mốc, bảng) của Phụ lục V.</w:t>
            </w:r>
          </w:p>
          <w:p w14:paraId="3F8C3CB2" w14:textId="77777777" w:rsidR="00C47B77" w:rsidRDefault="00000000">
            <w:pPr>
              <w:spacing w:before="20" w:after="20" w:line="276" w:lineRule="auto"/>
              <w:jc w:val="both"/>
            </w:pPr>
            <w:r>
              <w:t>Xử lý triệt để việc dẫn chiếu văn bản đã hết hiệu lực: không dẫn chiếu Thông tư số 31/2018/TT-BNNPTNT mà quy định trực tiếp trình tự thực hiện tại Phụ lục V.</w:t>
            </w:r>
          </w:p>
          <w:p w14:paraId="020144B8" w14:textId="5D458131" w:rsidR="00C47B77" w:rsidRDefault="00000000">
            <w:pPr>
              <w:spacing w:before="20" w:after="20" w:line="276" w:lineRule="auto"/>
              <w:jc w:val="both"/>
            </w:pPr>
            <w:r>
              <w:t>Bổ sung điểm c khoản 2 xử lý trường hợp thiết kế mốc, bảng và biện pháp thi công không được quy định tại Thông tư thì thực hiện theo quyết định của cấp có thẩm quyền</w:t>
            </w:r>
            <w:r w:rsidR="006A0666">
              <w:t>,</w:t>
            </w:r>
            <w:r>
              <w:t xml:space="preserve">  giải </w:t>
            </w:r>
            <w:r>
              <w:lastRenderedPageBreak/>
              <w:t>quyết vướng mắc của địa phương đối với các loại mốc, bảng đặc thù.</w:t>
            </w:r>
          </w:p>
          <w:p w14:paraId="05B60856" w14:textId="219DC1FD" w:rsidR="00C47B77" w:rsidRDefault="00C47B77">
            <w:pPr>
              <w:spacing w:before="20" w:after="20" w:line="276" w:lineRule="auto"/>
              <w:jc w:val="both"/>
            </w:pPr>
          </w:p>
        </w:tc>
      </w:tr>
      <w:tr w:rsidR="00C47B77" w14:paraId="3411E171" w14:textId="77777777">
        <w:trPr>
          <w:jc w:val="center"/>
        </w:trPr>
        <w:tc>
          <w:tcPr>
            <w:tcW w:w="14003" w:type="dxa"/>
            <w:gridSpan w:val="3"/>
            <w:tcBorders>
              <w:top w:val="single" w:sz="8" w:space="0" w:color="000000"/>
              <w:left w:val="single" w:sz="8" w:space="0" w:color="000000"/>
              <w:bottom w:val="single" w:sz="8" w:space="0" w:color="000000"/>
              <w:right w:val="single" w:sz="8" w:space="0" w:color="000000"/>
            </w:tcBorders>
          </w:tcPr>
          <w:p w14:paraId="162211CF" w14:textId="77777777" w:rsidR="00C47B77" w:rsidRDefault="00000000">
            <w:pPr>
              <w:spacing w:before="20" w:after="20" w:line="276" w:lineRule="auto"/>
              <w:jc w:val="center"/>
            </w:pPr>
            <w:r>
              <w:rPr>
                <w:b/>
              </w:rPr>
              <w:lastRenderedPageBreak/>
              <w:t>Mục 3. ĐỊNH MỨC KINH TẾ - KỸ THUẬT GIAO RỪNG, CHO THUÊ RỪNG, TUẦN TRA BẢO VỆ RỪNG</w:t>
            </w:r>
          </w:p>
        </w:tc>
      </w:tr>
      <w:tr w:rsidR="00C47B77" w14:paraId="1BFDEA87" w14:textId="77777777">
        <w:trPr>
          <w:jc w:val="center"/>
        </w:trPr>
        <w:tc>
          <w:tcPr>
            <w:tcW w:w="4989" w:type="dxa"/>
            <w:tcBorders>
              <w:top w:val="single" w:sz="8" w:space="0" w:color="000000"/>
              <w:left w:val="single" w:sz="8" w:space="0" w:color="000000"/>
              <w:bottom w:val="single" w:sz="8" w:space="0" w:color="000000"/>
              <w:right w:val="single" w:sz="8" w:space="0" w:color="000000"/>
            </w:tcBorders>
          </w:tcPr>
          <w:p w14:paraId="2D0286D4" w14:textId="77777777" w:rsidR="00C47B77" w:rsidRDefault="00000000">
            <w:pPr>
              <w:spacing w:before="20" w:after="20" w:line="276" w:lineRule="auto"/>
              <w:jc w:val="both"/>
            </w:pPr>
            <w:r>
              <w:rPr>
                <w:b/>
              </w:rPr>
              <w:t>Điều 4. Quy trình kỹ thuật giao rừng, cho thuê rừng</w:t>
            </w:r>
          </w:p>
          <w:p w14:paraId="54FB3BE2" w14:textId="77777777" w:rsidR="00C47B77" w:rsidRDefault="00000000">
            <w:pPr>
              <w:spacing w:before="20" w:after="20" w:line="276" w:lineRule="auto"/>
              <w:jc w:val="both"/>
            </w:pPr>
            <w:r>
              <w:rPr>
                <w:i/>
              </w:rPr>
              <w:t>(Thông tư số 58/2025/TT-BNNMT)</w:t>
            </w:r>
          </w:p>
          <w:p w14:paraId="45352C86" w14:textId="77777777" w:rsidR="00C47B77" w:rsidRDefault="00000000">
            <w:pPr>
              <w:spacing w:before="20" w:after="20" w:line="276" w:lineRule="auto"/>
              <w:jc w:val="both"/>
            </w:pPr>
            <w:r>
              <w:t>1. Xây dựng kế hoạch giao rừng, cho thuê rừng, gồm: a) Thu thập thông tin, tư liệu liên quan; b) Xác định ranh giới giao rừng, cho thuê rừng; c) Số hóa và biên tập, in bản đồ; d) Tổ chức họp cấp thôn; đ) Phân tích số liệu, viết báo cáo kế hoạch; e) Tổ chức hội nghị, hoàn thiện báo cáo kế hoạch; g) In ấn, giao nộp tài liệu hồ sơ trình kế hoạch.</w:t>
            </w:r>
          </w:p>
          <w:p w14:paraId="23F9E38D" w14:textId="77777777" w:rsidR="00C47B77" w:rsidRDefault="00000000">
            <w:pPr>
              <w:spacing w:before="20" w:after="20" w:line="276" w:lineRule="auto"/>
              <w:jc w:val="both"/>
            </w:pPr>
            <w:r>
              <w:t xml:space="preserve">2. Điều tra, đánh giá hiện trạng rừng và lập bản đồ hiện trạng rừng, gồm: a) Điều tra hiện trạng </w:t>
            </w:r>
            <w:r>
              <w:lastRenderedPageBreak/>
              <w:t>và xác định ranh giới rừng; b) Chọn, lập và điều tra ô tiêu chuẩn; c) Nhập và tính toán xử lý số liệu các ô tiêu chuẩn; d) Số hóa và biên tập, in bản đồ.</w:t>
            </w:r>
          </w:p>
          <w:p w14:paraId="449B6E04" w14:textId="77777777" w:rsidR="00C47B77" w:rsidRDefault="00000000">
            <w:pPr>
              <w:spacing w:before="20" w:after="20" w:line="276" w:lineRule="auto"/>
              <w:jc w:val="both"/>
            </w:pPr>
            <w:r>
              <w:t>3. Kiểm tra nội dung giao rừng, cho thuê rừng: Làm việc thống nhất số liệu với xã; niêm yết công khai kết quả; cùng cơ quan chức năng kiểm tra hiện trạng rừng tại thực địa.</w:t>
            </w:r>
          </w:p>
          <w:p w14:paraId="19D86878" w14:textId="77777777" w:rsidR="00C47B77" w:rsidRDefault="00000000">
            <w:pPr>
              <w:spacing w:before="20" w:after="20" w:line="276" w:lineRule="auto"/>
              <w:jc w:val="both"/>
            </w:pPr>
            <w:r>
              <w:t>4. Hỗ trợ lập hồ sơ, chỉnh sửa, hoàn thiện hồ sơ trình cấp có thẩm quyền xem xét, quyết định giao rừng, cho thuê rừng.</w:t>
            </w:r>
          </w:p>
          <w:p w14:paraId="1E2C9558" w14:textId="77777777" w:rsidR="00C47B77" w:rsidRDefault="00000000">
            <w:pPr>
              <w:spacing w:before="20" w:after="20" w:line="276" w:lineRule="auto"/>
              <w:jc w:val="both"/>
            </w:pPr>
            <w:r>
              <w:t>5. Bàn giao rừng tại thực địa: cùng với cơ quan chức năng và chủ rừng ra hiện trường chỉ rõ phạm vi, ranh giới rừng được giao, cho thuê; xác định mốc ranh giới rừng.</w:t>
            </w:r>
          </w:p>
          <w:p w14:paraId="2F6A0AF7" w14:textId="77777777" w:rsidR="00C47B77" w:rsidRDefault="00000000">
            <w:pPr>
              <w:spacing w:before="20" w:after="20" w:line="276" w:lineRule="auto"/>
              <w:jc w:val="both"/>
            </w:pPr>
            <w:r>
              <w:t>6. Lập sổ mục kê, tổng hợp hồ sơ quản lý rừng, số hóa và lưu hồ sơ, gồm: a) Lập sổ mục kê, tổng hợp hồ sơ quản lý rừng, số hóa và lưu hồ sơ; b) Phân tích số liệu; tổng hợp xây dựng báo cáo kết quả giao rừng, cho thuê rừng cấp xã; c) Tổ chức hội nghị báo cáo kết quả giao rừng, cho thuê rừng; hoàn thiện báo cáo; d) In và giao nộp sản phẩm.</w:t>
            </w:r>
          </w:p>
          <w:p w14:paraId="12336FD6" w14:textId="77777777" w:rsidR="00C47B77" w:rsidRDefault="00000000">
            <w:pPr>
              <w:spacing w:before="20" w:after="20" w:line="276" w:lineRule="auto"/>
              <w:jc w:val="both"/>
            </w:pPr>
            <w:r>
              <w:rPr>
                <w:b/>
              </w:rPr>
              <w:lastRenderedPageBreak/>
              <w:t>Điều 5. Quy định về định mức kinh tế - kỹ thuật</w:t>
            </w:r>
          </w:p>
          <w:p w14:paraId="5A5630DE" w14:textId="77777777" w:rsidR="00C47B77" w:rsidRDefault="00000000">
            <w:pPr>
              <w:spacing w:before="20" w:after="20" w:line="276" w:lineRule="auto"/>
              <w:jc w:val="both"/>
            </w:pPr>
            <w:r>
              <w:rPr>
                <w:i/>
              </w:rPr>
              <w:t>(Thông tư số 58/2025/TT-BNNMT)</w:t>
            </w:r>
          </w:p>
          <w:p w14:paraId="379DA378" w14:textId="77777777" w:rsidR="00C47B77" w:rsidRDefault="00000000">
            <w:pPr>
              <w:spacing w:before="20" w:after="20" w:line="276" w:lineRule="auto"/>
              <w:jc w:val="both"/>
            </w:pPr>
            <w:r>
              <w:t>4. Định mức kinh tế - kỹ thuật tại Phụ lục ban hành kèm theo Thông tư này.</w:t>
            </w:r>
          </w:p>
        </w:tc>
        <w:tc>
          <w:tcPr>
            <w:tcW w:w="4989" w:type="dxa"/>
            <w:tcBorders>
              <w:top w:val="single" w:sz="8" w:space="0" w:color="000000"/>
              <w:left w:val="single" w:sz="8" w:space="0" w:color="000000"/>
              <w:bottom w:val="single" w:sz="8" w:space="0" w:color="000000"/>
              <w:right w:val="single" w:sz="8" w:space="0" w:color="000000"/>
            </w:tcBorders>
          </w:tcPr>
          <w:p w14:paraId="3594FEDF" w14:textId="77777777" w:rsidR="00C47B77" w:rsidRDefault="00000000">
            <w:pPr>
              <w:spacing w:before="20" w:after="20" w:line="276" w:lineRule="auto"/>
              <w:jc w:val="both"/>
            </w:pPr>
            <w:r>
              <w:rPr>
                <w:b/>
              </w:rPr>
              <w:lastRenderedPageBreak/>
              <w:t>Điều 11. Định mức kinh tế - kỹ thuật giao rừng, cho thuê rừng</w:t>
            </w:r>
          </w:p>
          <w:p w14:paraId="30028768" w14:textId="77777777" w:rsidR="00C47B77" w:rsidRDefault="00000000">
            <w:pPr>
              <w:spacing w:before="20" w:after="20" w:line="276" w:lineRule="auto"/>
              <w:jc w:val="both"/>
            </w:pPr>
            <w:r>
              <w:t>1. Trình tự thực hiện</w:t>
            </w:r>
          </w:p>
          <w:p w14:paraId="6C1164D0" w14:textId="77777777" w:rsidR="00C47B77" w:rsidRDefault="00000000">
            <w:pPr>
              <w:spacing w:before="20" w:after="20" w:line="276" w:lineRule="auto"/>
              <w:jc w:val="both"/>
            </w:pPr>
            <w:r>
              <w:t>Trình tự, nội dung công việc giao rừng, cho thuê rừng thực hiện theo quy định tại Phần III Phụ lục VI ban hành kèm theo Thông tư này.</w:t>
            </w:r>
          </w:p>
          <w:p w14:paraId="72557D11" w14:textId="77777777" w:rsidR="00C47B77" w:rsidRDefault="00000000">
            <w:pPr>
              <w:spacing w:before="20" w:after="20" w:line="276" w:lineRule="auto"/>
              <w:jc w:val="both"/>
            </w:pPr>
            <w:r>
              <w:t>2. Định mức kinh tế - kỹ thuật</w:t>
            </w:r>
          </w:p>
          <w:p w14:paraId="54ABD89B" w14:textId="77777777" w:rsidR="00C47B77" w:rsidRDefault="00000000">
            <w:pPr>
              <w:spacing w:before="20" w:after="20" w:line="276" w:lineRule="auto"/>
              <w:jc w:val="both"/>
            </w:pPr>
            <w:r>
              <w:t>Định mức kinh tế - kỹ thuật giao rừng, cho thuê rừng thực hiện theo quy định tại Phần IV Phụ lục VI ban hành kèm theo Thông tư này.</w:t>
            </w:r>
          </w:p>
        </w:tc>
        <w:tc>
          <w:tcPr>
            <w:tcW w:w="4025" w:type="dxa"/>
            <w:tcBorders>
              <w:top w:val="single" w:sz="8" w:space="0" w:color="000000"/>
              <w:left w:val="single" w:sz="8" w:space="0" w:color="000000"/>
              <w:bottom w:val="single" w:sz="8" w:space="0" w:color="000000"/>
              <w:right w:val="single" w:sz="8" w:space="0" w:color="000000"/>
            </w:tcBorders>
          </w:tcPr>
          <w:p w14:paraId="5FA18DA5" w14:textId="77777777" w:rsidR="00C47B77" w:rsidRDefault="00000000">
            <w:pPr>
              <w:spacing w:before="20" w:after="20" w:line="276" w:lineRule="auto"/>
              <w:jc w:val="both"/>
            </w:pPr>
            <w:r>
              <w:t>Kế thừa Điều 4 và Điều 5 Thông tư số 58/2025/TT-BNNMT; chuyển toàn bộ quy trình kỹ thuật (06 nhóm bước công việc) vào Phần III Phụ lục VI và định mức vào Phần IV Phụ lục VI.</w:t>
            </w:r>
          </w:p>
          <w:p w14:paraId="53C3DCE4" w14:textId="4E7A28F0" w:rsidR="00C47B77" w:rsidRDefault="00C47B77">
            <w:pPr>
              <w:spacing w:before="20" w:after="20" w:line="276" w:lineRule="auto"/>
              <w:jc w:val="both"/>
            </w:pPr>
          </w:p>
        </w:tc>
      </w:tr>
      <w:tr w:rsidR="00C47B77" w14:paraId="40329DB0" w14:textId="77777777">
        <w:trPr>
          <w:jc w:val="center"/>
        </w:trPr>
        <w:tc>
          <w:tcPr>
            <w:tcW w:w="4989" w:type="dxa"/>
            <w:tcBorders>
              <w:top w:val="single" w:sz="8" w:space="0" w:color="000000"/>
              <w:left w:val="single" w:sz="8" w:space="0" w:color="000000"/>
              <w:bottom w:val="single" w:sz="8" w:space="0" w:color="000000"/>
              <w:right w:val="single" w:sz="8" w:space="0" w:color="000000"/>
            </w:tcBorders>
          </w:tcPr>
          <w:p w14:paraId="771AEC65" w14:textId="77777777" w:rsidR="00C47B77" w:rsidRDefault="00000000">
            <w:pPr>
              <w:spacing w:before="20" w:after="20" w:line="276" w:lineRule="auto"/>
              <w:jc w:val="both"/>
            </w:pPr>
            <w:r>
              <w:rPr>
                <w:b/>
              </w:rPr>
              <w:lastRenderedPageBreak/>
              <w:t>Điều 9. Nội dung tuần tra bảo vệ rừng</w:t>
            </w:r>
          </w:p>
          <w:p w14:paraId="5EEBD71A" w14:textId="77777777" w:rsidR="00C47B77" w:rsidRDefault="00000000">
            <w:pPr>
              <w:spacing w:before="20" w:after="20" w:line="276" w:lineRule="auto"/>
              <w:jc w:val="both"/>
            </w:pPr>
            <w:r>
              <w:rPr>
                <w:i/>
              </w:rPr>
              <w:t>(Thông tư số 21/2023/TT-BNNPTNT)</w:t>
            </w:r>
          </w:p>
          <w:p w14:paraId="18A7D664" w14:textId="77777777" w:rsidR="00C47B77" w:rsidRDefault="00000000">
            <w:pPr>
              <w:spacing w:before="20" w:after="20" w:line="276" w:lineRule="auto"/>
              <w:jc w:val="both"/>
            </w:pPr>
            <w:r>
              <w:t>1. Chuẩn bị tuần tra.</w:t>
            </w:r>
          </w:p>
          <w:p w14:paraId="79D87AEA" w14:textId="77777777" w:rsidR="00C47B77" w:rsidRDefault="00000000">
            <w:pPr>
              <w:spacing w:before="20" w:after="20" w:line="276" w:lineRule="auto"/>
              <w:jc w:val="both"/>
            </w:pPr>
            <w:r>
              <w:t>2. Tổ chức tuần tra bảo vệ rừng: a) Kiểm tra, phát hiện việc phá rừng, khai thác rừng, lấn chiếm đất rừng trên tuyến và điểm tuần tra; ngăn chặn, yêu cầu tạm dừng hành vi vi phạm, ghi âm, ghi hình để ghi nhận sự việc tại hiện trường, lập biên bản và thông tin kịp thời đến người có thẩm quyền để chỉ đạo xử lý…; b) Kiểm tra, phát hiện, ngăn chặn việc săn, bắt, bẫy động vật rừng, gỡ bẫy bắt động vật rừng trên tuyến, điểm tuần tra rừng…</w:t>
            </w:r>
          </w:p>
          <w:p w14:paraId="00F052E1" w14:textId="77777777" w:rsidR="00C47B77" w:rsidRDefault="00000000">
            <w:pPr>
              <w:spacing w:before="20" w:after="20" w:line="276" w:lineRule="auto"/>
              <w:jc w:val="both"/>
            </w:pPr>
            <w:r>
              <w:t>3. Báo cáo kết quả tuần tra bảo vệ rừng.</w:t>
            </w:r>
          </w:p>
          <w:p w14:paraId="1EA83C8F" w14:textId="77777777" w:rsidR="00C47B77" w:rsidRDefault="00000000">
            <w:pPr>
              <w:spacing w:before="20" w:after="20" w:line="276" w:lineRule="auto"/>
              <w:jc w:val="both"/>
            </w:pPr>
            <w:r>
              <w:rPr>
                <w:b/>
              </w:rPr>
              <w:t>Điều 10. Định mức kinh tế - kỹ thuật tuần tra bảo vệ 1 ha rừng</w:t>
            </w:r>
          </w:p>
          <w:p w14:paraId="372803FB" w14:textId="77777777" w:rsidR="00C47B77" w:rsidRDefault="00000000">
            <w:pPr>
              <w:spacing w:before="20" w:after="20" w:line="276" w:lineRule="auto"/>
              <w:jc w:val="both"/>
            </w:pPr>
            <w:r>
              <w:rPr>
                <w:i/>
              </w:rPr>
              <w:t>(Thông tư số 21/2023/TT-BNNPTNT)</w:t>
            </w:r>
          </w:p>
          <w:p w14:paraId="152D84D9" w14:textId="77777777" w:rsidR="00C47B77" w:rsidRDefault="00000000">
            <w:pPr>
              <w:spacing w:before="20" w:after="20" w:line="276" w:lineRule="auto"/>
              <w:jc w:val="both"/>
            </w:pPr>
            <w:r>
              <w:t xml:space="preserve">1. Điều kiện áp dụng: a) Hệ số cự ly di chuyển (Ki): Ki = 1,0 khi cự ly di chuyển dưới 20 km, </w:t>
            </w:r>
            <w:r>
              <w:lastRenderedPageBreak/>
              <w:t>Ki = 1,05 khi cự ly di chuyển từ 20 km trở lên; b) Hệ số loại rừng (Kj): Áp dụng Kj = 1 đối với rừng trồng; Kj = 1,05 đối với rừng tự nhiên.</w:t>
            </w:r>
          </w:p>
          <w:p w14:paraId="0E4E2DBC" w14:textId="77777777" w:rsidR="00C47B77" w:rsidRDefault="00000000">
            <w:pPr>
              <w:spacing w:before="20" w:after="20" w:line="276" w:lineRule="auto"/>
              <w:jc w:val="both"/>
            </w:pPr>
            <w:r>
              <w:t>2. Nhân công: Từ 7,28 - 8,03 công/ha/năm.</w:t>
            </w:r>
          </w:p>
          <w:p w14:paraId="683D41E9" w14:textId="77777777" w:rsidR="00C47B77" w:rsidRDefault="00000000">
            <w:pPr>
              <w:spacing w:before="20" w:after="20" w:line="276" w:lineRule="auto"/>
              <w:jc w:val="both"/>
            </w:pPr>
            <w:r>
              <w:t>3. Chi phí vật tư không quá 5% giá trị nhân công theo khoản 2 Điều này.</w:t>
            </w:r>
          </w:p>
          <w:p w14:paraId="111685D4" w14:textId="77777777" w:rsidR="00C47B77" w:rsidRDefault="00000000">
            <w:pPr>
              <w:spacing w:before="20" w:after="20" w:line="276" w:lineRule="auto"/>
              <w:jc w:val="both"/>
            </w:pPr>
            <w:r>
              <w:t>4. Chi tiết các bước công việc và định mức tuần tra bảo vệ rừng theo quy định tại Phụ lục II ban hành kèm theo Thông tư này.</w:t>
            </w:r>
          </w:p>
        </w:tc>
        <w:tc>
          <w:tcPr>
            <w:tcW w:w="4989" w:type="dxa"/>
            <w:tcBorders>
              <w:top w:val="single" w:sz="8" w:space="0" w:color="000000"/>
              <w:left w:val="single" w:sz="8" w:space="0" w:color="000000"/>
              <w:bottom w:val="single" w:sz="8" w:space="0" w:color="000000"/>
              <w:right w:val="single" w:sz="8" w:space="0" w:color="000000"/>
            </w:tcBorders>
          </w:tcPr>
          <w:p w14:paraId="2818C4FF" w14:textId="77777777" w:rsidR="00C47B77" w:rsidRDefault="00000000">
            <w:pPr>
              <w:spacing w:before="20" w:after="20" w:line="276" w:lineRule="auto"/>
              <w:jc w:val="both"/>
            </w:pPr>
            <w:r>
              <w:rPr>
                <w:b/>
              </w:rPr>
              <w:lastRenderedPageBreak/>
              <w:t>Điều 12. Định mức kinh tế - kỹ thuật tuần tra bảo vệ rừng</w:t>
            </w:r>
          </w:p>
          <w:p w14:paraId="594A4034" w14:textId="77777777" w:rsidR="00C47B77" w:rsidRDefault="00000000">
            <w:pPr>
              <w:spacing w:before="20" w:after="20" w:line="276" w:lineRule="auto"/>
              <w:jc w:val="both"/>
            </w:pPr>
            <w:r>
              <w:t>1. Yêu cầu kỹ thuật: Tuần tra bảo vệ rừng theo điểm hoặc theo tuyến.</w:t>
            </w:r>
          </w:p>
          <w:p w14:paraId="108DF55E" w14:textId="77777777" w:rsidR="00C47B77" w:rsidRDefault="00000000">
            <w:pPr>
              <w:spacing w:before="20" w:after="20" w:line="276" w:lineRule="auto"/>
              <w:jc w:val="both"/>
            </w:pPr>
            <w:r>
              <w:t>Kiểm tra, phát hiện, ngăn chặn việc phá rừng, khai thác rừng, lấn chiếm đất rừng, săn, bắt, bẫy động vật rừng, gỡ bẫy bắt động vật rừng trên điểm và tuyến tuần tra; yêu cầu tạm dừng hành vi vi phạm, ghi âm, ghi hình để ghi nhận sự việc tại hiện trường; lập biên bản làm việc và thông tin kịp thời đến người có thẩm quyền để chỉ đạo xử lý; xác định các địa điểm, vị trí bị phá rừng…; ghi chép cụ thể các thông tin phát hiện trung thực, chính xác theo thực tế, xác định các nguyên nhân phá rừng, khai thác rừng, lấn chiếm đất rừng, mất rừng.</w:t>
            </w:r>
          </w:p>
          <w:p w14:paraId="310ACEE5" w14:textId="77777777" w:rsidR="00C47B77" w:rsidRDefault="00000000">
            <w:pPr>
              <w:spacing w:before="20" w:after="20" w:line="276" w:lineRule="auto"/>
              <w:jc w:val="both"/>
            </w:pPr>
            <w:r>
              <w:t>2. Trình tự thực hiện:</w:t>
            </w:r>
          </w:p>
          <w:p w14:paraId="06B0066E" w14:textId="77777777" w:rsidR="00C47B77" w:rsidRDefault="00000000">
            <w:pPr>
              <w:spacing w:before="20" w:after="20" w:line="276" w:lineRule="auto"/>
              <w:jc w:val="both"/>
            </w:pPr>
            <w:r>
              <w:t xml:space="preserve">a) Chuẩn bị tuần tra: Trước khi thực hiện tuần tra bảo vệ rừng, cần chuẩn bị các tài liệu, dụng </w:t>
            </w:r>
            <w:r>
              <w:lastRenderedPageBreak/>
              <w:t>cụ, thiết bị cần thiết như: Bản đồ giấy hoặc bản đồ số khu vực tuần tra, giấy viết, bút viết, sổ ghi chép, sơn xịt, dao phát, đèn pin, quần áo bảo hộ đi rừng, giày, tất, ủng, mũ, áo mưa, thuốc ngăn ngừa côn trùng cắn, thuốc y tế thông thường, võng, tăng đi rừng, lều, bạt, màn, dây thừng, ba lô, nhu yếu phẩm cần thiết.</w:t>
            </w:r>
          </w:p>
          <w:p w14:paraId="29F35845" w14:textId="77777777" w:rsidR="00C47B77" w:rsidRDefault="00000000">
            <w:pPr>
              <w:spacing w:before="20" w:after="20" w:line="276" w:lineRule="auto"/>
              <w:jc w:val="both"/>
            </w:pPr>
            <w:r>
              <w:t>b) Tổ chức tuần tra bảo vệ rừng: Đi tuần tra bảo vệ rừng, phát hiện và xử lý các công việc về bảo vệ rừng trong quá trình thực hiện.</w:t>
            </w:r>
          </w:p>
          <w:p w14:paraId="778E0C48" w14:textId="77777777" w:rsidR="00C47B77" w:rsidRDefault="00000000">
            <w:pPr>
              <w:spacing w:before="20" w:after="20" w:line="276" w:lineRule="auto"/>
              <w:jc w:val="both"/>
            </w:pPr>
            <w:r>
              <w:t>c) Báo cáo kết quả tuần tra.</w:t>
            </w:r>
          </w:p>
          <w:p w14:paraId="1F7A0F5C" w14:textId="77777777" w:rsidR="00C47B77" w:rsidRDefault="00000000">
            <w:pPr>
              <w:spacing w:before="20" w:after="20" w:line="276" w:lineRule="auto"/>
              <w:jc w:val="both"/>
            </w:pPr>
            <w:r>
              <w:t>3. Định mức kinh tế - kỹ thuật</w:t>
            </w:r>
          </w:p>
          <w:p w14:paraId="28ABF0CC" w14:textId="77777777" w:rsidR="00C47B77" w:rsidRDefault="00000000">
            <w:pPr>
              <w:spacing w:before="20" w:after="20" w:line="276" w:lineRule="auto"/>
              <w:jc w:val="both"/>
            </w:pPr>
            <w:r>
              <w:t>a) Điều kiện áp dụng: - Hệ số cự ly di chuyển (Ki): Ki = 1,0 khi cự ly di chuyển dưới 20 km, Ki = 1,05 khi cự ly di chuyển từ 20 km trở lên; - Hệ số loại rừng (Kj): Áp dụng Kj = 1 đối với rừng trồng; Kj = 1,05 đối với rừng tự nhiên.</w:t>
            </w:r>
          </w:p>
          <w:p w14:paraId="67419AAC" w14:textId="77777777" w:rsidR="00C47B77" w:rsidRDefault="00000000">
            <w:pPr>
              <w:spacing w:before="20" w:after="20" w:line="276" w:lineRule="auto"/>
              <w:jc w:val="both"/>
            </w:pPr>
            <w:r>
              <w:t>b) Nhân công: Từ 7,28 - 8,05 công/ha/năm.</w:t>
            </w:r>
          </w:p>
          <w:p w14:paraId="5AD7AD25" w14:textId="77777777" w:rsidR="00C47B77" w:rsidRDefault="00000000">
            <w:pPr>
              <w:spacing w:before="20" w:after="20" w:line="276" w:lineRule="auto"/>
              <w:jc w:val="both"/>
            </w:pPr>
            <w:r>
              <w:t>c) Chi phí vật tư không quá 5% giá trị nhân công theo điểm b khoản này.</w:t>
            </w:r>
          </w:p>
          <w:p w14:paraId="1F1A5D87" w14:textId="77777777" w:rsidR="00C47B77" w:rsidRDefault="00000000">
            <w:pPr>
              <w:spacing w:before="20" w:after="20" w:line="276" w:lineRule="auto"/>
              <w:jc w:val="both"/>
            </w:pPr>
            <w:r>
              <w:t>d) Chi tiết các bước công việc và định mức tuần tra bảo vệ rừng theo quy định tại Phụ lục VII ban hành kèm theo Thông tư này.</w:t>
            </w:r>
          </w:p>
        </w:tc>
        <w:tc>
          <w:tcPr>
            <w:tcW w:w="4025" w:type="dxa"/>
            <w:tcBorders>
              <w:top w:val="single" w:sz="8" w:space="0" w:color="000000"/>
              <w:left w:val="single" w:sz="8" w:space="0" w:color="000000"/>
              <w:bottom w:val="single" w:sz="8" w:space="0" w:color="000000"/>
              <w:right w:val="single" w:sz="8" w:space="0" w:color="000000"/>
            </w:tcBorders>
          </w:tcPr>
          <w:p w14:paraId="5182CBE6" w14:textId="77777777" w:rsidR="00C47B77" w:rsidRDefault="00000000">
            <w:pPr>
              <w:spacing w:before="20" w:after="20" w:line="276" w:lineRule="auto"/>
              <w:jc w:val="both"/>
            </w:pPr>
            <w:r>
              <w:lastRenderedPageBreak/>
              <w:t>Kế thừa Điều 9 và Điều 10 Thông tư số 21/2023/TT-BNNPTNT, gộp thành một Điều theo kết cấu: yêu cầu kỹ thuật - trình tự thực hiện - định mức.</w:t>
            </w:r>
          </w:p>
          <w:p w14:paraId="21D517D0" w14:textId="77777777" w:rsidR="00C47B77" w:rsidRDefault="00000000">
            <w:pPr>
              <w:spacing w:before="20" w:after="20" w:line="276" w:lineRule="auto"/>
              <w:jc w:val="both"/>
            </w:pPr>
            <w:r>
              <w:t>Bổ sung khoản 1 về yêu cầu kỹ thuật (tuần tra theo điểm hoặc theo tuyến) làm cơ sở xác định khối lượng công việc.</w:t>
            </w:r>
          </w:p>
          <w:p w14:paraId="06FF5790" w14:textId="77777777" w:rsidR="00C47B77" w:rsidRDefault="00000000">
            <w:pPr>
              <w:spacing w:before="20" w:after="20" w:line="276" w:lineRule="auto"/>
              <w:jc w:val="both"/>
            </w:pPr>
            <w:r>
              <w:t>Bổ sung nội dung chi tiết công tác chuẩn bị tuần tra (danh mục tài liệu, dụng cụ, thiết bị) tại điểm a khoản 2 — quy định hiện hành chỉ ghi “Chuẩn bị tuần tra”, gây khó khăn cho địa phương khi lập dự toán chi phí vật tư.</w:t>
            </w:r>
          </w:p>
          <w:p w14:paraId="0CCEF05B" w14:textId="77777777" w:rsidR="00C47B77" w:rsidRDefault="00000000">
            <w:pPr>
              <w:spacing w:before="20" w:after="20" w:line="276" w:lineRule="auto"/>
              <w:jc w:val="both"/>
            </w:pPr>
            <w:r>
              <w:t>Bổ sung hành vi “gỡ bẫy bắt động vật rừng” vào nội dung tuần tra, phù hợp với thực tiễn công tác bảo vệ rừng.</w:t>
            </w:r>
          </w:p>
          <w:p w14:paraId="79E779A5" w14:textId="3F816DDB" w:rsidR="00C47B77" w:rsidRDefault="00C47B77">
            <w:pPr>
              <w:spacing w:before="20" w:after="20" w:line="276" w:lineRule="auto"/>
              <w:jc w:val="both"/>
            </w:pPr>
          </w:p>
        </w:tc>
      </w:tr>
      <w:tr w:rsidR="00C47B77" w14:paraId="3078C125" w14:textId="77777777">
        <w:trPr>
          <w:jc w:val="center"/>
        </w:trPr>
        <w:tc>
          <w:tcPr>
            <w:tcW w:w="14003" w:type="dxa"/>
            <w:gridSpan w:val="3"/>
            <w:tcBorders>
              <w:top w:val="single" w:sz="8" w:space="0" w:color="000000"/>
              <w:left w:val="single" w:sz="8" w:space="0" w:color="000000"/>
              <w:bottom w:val="single" w:sz="8" w:space="0" w:color="000000"/>
              <w:right w:val="single" w:sz="8" w:space="0" w:color="000000"/>
            </w:tcBorders>
          </w:tcPr>
          <w:p w14:paraId="70D82E65" w14:textId="77777777" w:rsidR="00C47B77" w:rsidRDefault="00000000">
            <w:pPr>
              <w:spacing w:before="20" w:after="20" w:line="276" w:lineRule="auto"/>
              <w:jc w:val="center"/>
            </w:pPr>
            <w:r>
              <w:rPr>
                <w:b/>
              </w:rPr>
              <w:lastRenderedPageBreak/>
              <w:t>Mục 4. ĐỊNH MỨC KINH TẾ - KỸ THUẬT KHAI THÁC GỖ VÀ THỰC VẬT RỪNG NGOÀI GỖ</w:t>
            </w:r>
          </w:p>
        </w:tc>
      </w:tr>
      <w:tr w:rsidR="00C47B77" w14:paraId="00F603B5" w14:textId="77777777">
        <w:trPr>
          <w:jc w:val="center"/>
        </w:trPr>
        <w:tc>
          <w:tcPr>
            <w:tcW w:w="4989" w:type="dxa"/>
            <w:tcBorders>
              <w:top w:val="single" w:sz="8" w:space="0" w:color="000000"/>
              <w:left w:val="single" w:sz="8" w:space="0" w:color="000000"/>
              <w:bottom w:val="single" w:sz="8" w:space="0" w:color="000000"/>
              <w:right w:val="single" w:sz="8" w:space="0" w:color="000000"/>
            </w:tcBorders>
          </w:tcPr>
          <w:p w14:paraId="23966403" w14:textId="77777777" w:rsidR="00C47B77" w:rsidRDefault="00000000">
            <w:pPr>
              <w:spacing w:before="20" w:after="20" w:line="276" w:lineRule="auto"/>
              <w:jc w:val="both"/>
            </w:pPr>
            <w:r>
              <w:lastRenderedPageBreak/>
              <w:t>Quyết định số 20/2006/QĐ-BNN ngày 28/3/2006 của Bộ trưởng Bộ Nông nghiệp và Phát triển nông thôn về việc ban hành tạm thời định mức lao động thiết kế khai thác và thẩm định thiết kế khai thác rừng.</w:t>
            </w:r>
          </w:p>
          <w:p w14:paraId="5B878A13" w14:textId="77777777" w:rsidR="00C47B77" w:rsidRDefault="00000000">
            <w:pPr>
              <w:spacing w:before="20" w:after="20" w:line="276" w:lineRule="auto"/>
              <w:jc w:val="both"/>
            </w:pPr>
            <w:r>
              <w:t>Quyết định số 400/LĐ-QĐ ngày 26/4/1982 của Bộ trưởng Bộ Lâm nghiệp ban hành tạm thời mức lao động khai thác lâm sản.</w:t>
            </w:r>
          </w:p>
          <w:p w14:paraId="79C8E393" w14:textId="63604F43" w:rsidR="00C47B77" w:rsidRDefault="00C47B77">
            <w:pPr>
              <w:spacing w:before="20" w:after="20" w:line="276" w:lineRule="auto"/>
              <w:jc w:val="both"/>
            </w:pPr>
          </w:p>
        </w:tc>
        <w:tc>
          <w:tcPr>
            <w:tcW w:w="4989" w:type="dxa"/>
            <w:tcBorders>
              <w:top w:val="single" w:sz="8" w:space="0" w:color="000000"/>
              <w:left w:val="single" w:sz="8" w:space="0" w:color="000000"/>
              <w:bottom w:val="single" w:sz="8" w:space="0" w:color="000000"/>
              <w:right w:val="single" w:sz="8" w:space="0" w:color="000000"/>
            </w:tcBorders>
          </w:tcPr>
          <w:p w14:paraId="2ACF7517" w14:textId="77777777" w:rsidR="00C47B77" w:rsidRDefault="00000000">
            <w:pPr>
              <w:spacing w:before="20" w:after="20" w:line="276" w:lineRule="auto"/>
              <w:jc w:val="both"/>
            </w:pPr>
            <w:r>
              <w:rPr>
                <w:b/>
              </w:rPr>
              <w:t>Điều 13. Định mức kinh tế - kỹ thuật khai thác gỗ</w:t>
            </w:r>
          </w:p>
          <w:p w14:paraId="73CBC267" w14:textId="77777777" w:rsidR="00C47B77" w:rsidRDefault="00000000">
            <w:pPr>
              <w:spacing w:before="20" w:after="20" w:line="276" w:lineRule="auto"/>
              <w:jc w:val="both"/>
            </w:pPr>
            <w:r>
              <w:t>1. Trình tự thực hiện</w:t>
            </w:r>
          </w:p>
          <w:p w14:paraId="6AEDDB75" w14:textId="77777777" w:rsidR="00C47B77" w:rsidRDefault="00000000">
            <w:pPr>
              <w:spacing w:before="20" w:after="20" w:line="276" w:lineRule="auto"/>
              <w:jc w:val="both"/>
            </w:pPr>
            <w:r>
              <w:t>a) Xây dựng phương án khai thác;</w:t>
            </w:r>
          </w:p>
          <w:p w14:paraId="42090307" w14:textId="77777777" w:rsidR="00C47B77" w:rsidRDefault="00000000">
            <w:pPr>
              <w:spacing w:before="20" w:after="20" w:line="276" w:lineRule="auto"/>
              <w:jc w:val="both"/>
            </w:pPr>
            <w:r>
              <w:t>b) Chuẩn bị đường vận xuất, vận chuyển, bãi gom, bãi giao gỗ;</w:t>
            </w:r>
          </w:p>
          <w:p w14:paraId="6EC5F031" w14:textId="77777777" w:rsidR="00C47B77" w:rsidRDefault="00000000">
            <w:pPr>
              <w:spacing w:before="20" w:after="20" w:line="276" w:lineRule="auto"/>
              <w:jc w:val="both"/>
            </w:pPr>
            <w:r>
              <w:t>c) Thực hiện khai thác gỗ;</w:t>
            </w:r>
          </w:p>
          <w:p w14:paraId="3A9C8109" w14:textId="77777777" w:rsidR="00C47B77" w:rsidRDefault="00000000">
            <w:pPr>
              <w:spacing w:before="20" w:after="20" w:line="276" w:lineRule="auto"/>
              <w:jc w:val="both"/>
            </w:pPr>
            <w:r>
              <w:t>d) Vệ sinh rừng sau khai thác</w:t>
            </w:r>
          </w:p>
          <w:p w14:paraId="210F0C37" w14:textId="77777777" w:rsidR="00C47B77" w:rsidRDefault="00000000">
            <w:pPr>
              <w:spacing w:before="20" w:after="20" w:line="276" w:lineRule="auto"/>
              <w:jc w:val="both"/>
            </w:pPr>
            <w:r>
              <w:t>Chi tiết thực hiện theo quy định tại phần II Phụ lục VIII ban hành kèm theo Thông tư này.</w:t>
            </w:r>
          </w:p>
          <w:p w14:paraId="59545A91" w14:textId="77777777" w:rsidR="00C47B77" w:rsidRDefault="00000000">
            <w:pPr>
              <w:spacing w:before="20" w:after="20" w:line="276" w:lineRule="auto"/>
              <w:jc w:val="both"/>
            </w:pPr>
            <w:r>
              <w:t>2. Định mức kinh tế - kỹ thuật khai thác gỗ quy định tại phần III Phụ lục VIII ban hành kèm theo Thông tư này.</w:t>
            </w:r>
          </w:p>
        </w:tc>
        <w:tc>
          <w:tcPr>
            <w:tcW w:w="4025" w:type="dxa"/>
            <w:tcBorders>
              <w:top w:val="single" w:sz="8" w:space="0" w:color="000000"/>
              <w:left w:val="single" w:sz="8" w:space="0" w:color="000000"/>
              <w:bottom w:val="single" w:sz="8" w:space="0" w:color="000000"/>
              <w:right w:val="single" w:sz="8" w:space="0" w:color="000000"/>
            </w:tcBorders>
          </w:tcPr>
          <w:p w14:paraId="14235C8C" w14:textId="77777777" w:rsidR="00C47B77" w:rsidRDefault="00000000">
            <w:pPr>
              <w:spacing w:before="20" w:after="20" w:line="276" w:lineRule="auto"/>
              <w:jc w:val="both"/>
            </w:pPr>
            <w:r>
              <w:t>Kế thừa định mức lao động thiết kế khai thác rừng tự nhiên tại Quyết định số 20/2006/QĐ-BNN; bổ sung nội dung thiết kế, khai thác rừng trồng; điều chỉnh định mức phù hợp với điều kiện kỹ thuật, công nghệ và tổ chức sản xuất hiện nay.</w:t>
            </w:r>
          </w:p>
          <w:p w14:paraId="2BA2219B" w14:textId="77777777" w:rsidR="00C47B77" w:rsidRDefault="00000000">
            <w:pPr>
              <w:spacing w:before="20" w:after="20" w:line="276" w:lineRule="auto"/>
              <w:jc w:val="both"/>
            </w:pPr>
            <w:r>
              <w:t>Nâng hình thức văn bản từ Quyết định của Bộ trưởng lên Thông tư; thay thế hai văn bản ban hành từ năm 1982 và năm 2006 đã lạc hậu.</w:t>
            </w:r>
          </w:p>
          <w:p w14:paraId="51B752F3" w14:textId="6411E0D5" w:rsidR="00C47B77" w:rsidRDefault="00000000">
            <w:pPr>
              <w:spacing w:before="20" w:after="20" w:line="276" w:lineRule="auto"/>
              <w:jc w:val="both"/>
            </w:pPr>
            <w:r>
              <w:t>Kết cấu 04 bước công việc: xây dựng phương án khai thác; chuẩn bị đường vận xuất, vận chuyển, bãi gom, bãi giao gỗ; thực hiện khai thác gỗ; vệ sinh rừng sau khai thác.</w:t>
            </w:r>
          </w:p>
        </w:tc>
      </w:tr>
      <w:tr w:rsidR="00C47B77" w14:paraId="54AB878B" w14:textId="77777777">
        <w:trPr>
          <w:jc w:val="center"/>
        </w:trPr>
        <w:tc>
          <w:tcPr>
            <w:tcW w:w="4989" w:type="dxa"/>
            <w:tcBorders>
              <w:top w:val="single" w:sz="8" w:space="0" w:color="000000"/>
              <w:left w:val="single" w:sz="8" w:space="0" w:color="000000"/>
              <w:bottom w:val="single" w:sz="8" w:space="0" w:color="000000"/>
              <w:right w:val="single" w:sz="8" w:space="0" w:color="000000"/>
            </w:tcBorders>
          </w:tcPr>
          <w:p w14:paraId="78F8D88B" w14:textId="77777777" w:rsidR="00C47B77" w:rsidRDefault="00000000">
            <w:pPr>
              <w:spacing w:before="20" w:after="20" w:line="276" w:lineRule="auto"/>
              <w:jc w:val="both"/>
            </w:pPr>
            <w:r>
              <w:rPr>
                <w:i/>
              </w:rPr>
              <w:t>Chưa có quy định.</w:t>
            </w:r>
          </w:p>
          <w:p w14:paraId="7D9849A0" w14:textId="77777777" w:rsidR="00C47B77" w:rsidRDefault="00000000">
            <w:pPr>
              <w:spacing w:before="20" w:after="20" w:line="276" w:lineRule="auto"/>
              <w:jc w:val="both"/>
            </w:pPr>
            <w:r>
              <w:t>Nội dung có liên quan: Quyết định số 400/LĐ-QĐ ngày 26/4/1982 của Bộ trưởng Bộ Lâm nghiệp ban hành tạm thời mức lao động khai thác lâm sản.</w:t>
            </w:r>
          </w:p>
        </w:tc>
        <w:tc>
          <w:tcPr>
            <w:tcW w:w="4989" w:type="dxa"/>
            <w:tcBorders>
              <w:top w:val="single" w:sz="8" w:space="0" w:color="000000"/>
              <w:left w:val="single" w:sz="8" w:space="0" w:color="000000"/>
              <w:bottom w:val="single" w:sz="8" w:space="0" w:color="000000"/>
              <w:right w:val="single" w:sz="8" w:space="0" w:color="000000"/>
            </w:tcBorders>
          </w:tcPr>
          <w:p w14:paraId="564D718A" w14:textId="77777777" w:rsidR="00C47B77" w:rsidRDefault="00000000">
            <w:pPr>
              <w:spacing w:before="20" w:after="20" w:line="276" w:lineRule="auto"/>
              <w:jc w:val="both"/>
            </w:pPr>
            <w:r>
              <w:rPr>
                <w:b/>
              </w:rPr>
              <w:t>Điều 14. Định mức kinh tế - kỹ thuật khai thác thực vật rừng ngoài gỗ</w:t>
            </w:r>
          </w:p>
          <w:p w14:paraId="7409A30E" w14:textId="77777777" w:rsidR="00C47B77" w:rsidRDefault="00000000">
            <w:pPr>
              <w:spacing w:before="20" w:after="20" w:line="276" w:lineRule="auto"/>
              <w:jc w:val="both"/>
            </w:pPr>
            <w:r>
              <w:t>1. Trình tự thực hiện</w:t>
            </w:r>
          </w:p>
          <w:p w14:paraId="30C14DD1" w14:textId="77777777" w:rsidR="00C47B77" w:rsidRDefault="00000000">
            <w:pPr>
              <w:spacing w:before="20" w:after="20" w:line="276" w:lineRule="auto"/>
              <w:jc w:val="both"/>
            </w:pPr>
            <w:r>
              <w:t>a) Xây dựng phương án khai thác;</w:t>
            </w:r>
          </w:p>
          <w:p w14:paraId="02D31CFA" w14:textId="77777777" w:rsidR="00C47B77" w:rsidRDefault="00000000">
            <w:pPr>
              <w:spacing w:before="20" w:after="20" w:line="276" w:lineRule="auto"/>
              <w:jc w:val="both"/>
            </w:pPr>
            <w:r>
              <w:t>b) Chuẩn bị đường vận xuất, vận chuyển, bãi gom, bãi giao;</w:t>
            </w:r>
          </w:p>
          <w:p w14:paraId="780B5252" w14:textId="77777777" w:rsidR="00C47B77" w:rsidRDefault="00000000">
            <w:pPr>
              <w:spacing w:before="20" w:after="20" w:line="276" w:lineRule="auto"/>
              <w:jc w:val="both"/>
            </w:pPr>
            <w:r>
              <w:t>c) Thực hiện khai thác thực vật rừng ngoài gỗ</w:t>
            </w:r>
          </w:p>
          <w:p w14:paraId="65621A23" w14:textId="77777777" w:rsidR="00C47B77" w:rsidRDefault="00000000">
            <w:pPr>
              <w:spacing w:before="20" w:after="20" w:line="276" w:lineRule="auto"/>
              <w:jc w:val="both"/>
            </w:pPr>
            <w:r>
              <w:lastRenderedPageBreak/>
              <w:t>Chi tiết thực hiện theo quy định tại phần II Phụ lục VIII ban hành kèm theo Thông tư này.</w:t>
            </w:r>
          </w:p>
          <w:p w14:paraId="7F919557" w14:textId="77777777" w:rsidR="00C47B77" w:rsidRDefault="00000000">
            <w:pPr>
              <w:spacing w:before="20" w:after="20" w:line="276" w:lineRule="auto"/>
              <w:jc w:val="both"/>
            </w:pPr>
            <w:r>
              <w:t>2. Định mức kinh tế - kỹ thuật khai thác thực vật rừng ngoài gỗ quy định tại phần III Phụ lục VIII ban hành kèm theo Thông tư này.</w:t>
            </w:r>
          </w:p>
        </w:tc>
        <w:tc>
          <w:tcPr>
            <w:tcW w:w="4025" w:type="dxa"/>
            <w:tcBorders>
              <w:top w:val="single" w:sz="8" w:space="0" w:color="000000"/>
              <w:left w:val="single" w:sz="8" w:space="0" w:color="000000"/>
              <w:bottom w:val="single" w:sz="8" w:space="0" w:color="000000"/>
              <w:right w:val="single" w:sz="8" w:space="0" w:color="000000"/>
            </w:tcBorders>
          </w:tcPr>
          <w:p w14:paraId="0F1B28A3" w14:textId="77777777" w:rsidR="00C47B77" w:rsidRDefault="00000000">
            <w:pPr>
              <w:spacing w:before="20" w:after="20" w:line="276" w:lineRule="auto"/>
              <w:jc w:val="both"/>
            </w:pPr>
            <w:r>
              <w:lastRenderedPageBreak/>
              <w:t>Bổ sung mới định mức khai thác thực vật rừng ngoài gỗ, đáp ứng yêu cầu phát triển lâm sản ngoài gỗ và kinh tế dưới tán rừng theo định hướng của Luật Lâm nghiệp; khắc phục tình trạng thiếu căn cứ lập dự toán đối với hoạt động khai thác thực vật rừng ngoài gỗ.</w:t>
            </w:r>
          </w:p>
          <w:p w14:paraId="3E40BD50" w14:textId="06164EF7" w:rsidR="00C47B77" w:rsidRDefault="00C47B77">
            <w:pPr>
              <w:spacing w:before="20" w:after="20" w:line="276" w:lineRule="auto"/>
              <w:jc w:val="both"/>
            </w:pPr>
          </w:p>
        </w:tc>
      </w:tr>
      <w:tr w:rsidR="00C47B77" w14:paraId="4E50B518" w14:textId="77777777">
        <w:trPr>
          <w:jc w:val="center"/>
        </w:trPr>
        <w:tc>
          <w:tcPr>
            <w:tcW w:w="14003" w:type="dxa"/>
            <w:gridSpan w:val="3"/>
            <w:tcBorders>
              <w:top w:val="single" w:sz="8" w:space="0" w:color="000000"/>
              <w:left w:val="single" w:sz="8" w:space="0" w:color="000000"/>
              <w:bottom w:val="single" w:sz="8" w:space="0" w:color="000000"/>
              <w:right w:val="single" w:sz="8" w:space="0" w:color="000000"/>
            </w:tcBorders>
          </w:tcPr>
          <w:p w14:paraId="537BC566" w14:textId="77777777" w:rsidR="00C47B77" w:rsidRDefault="00000000">
            <w:pPr>
              <w:spacing w:before="20" w:after="20" w:line="276" w:lineRule="auto"/>
              <w:jc w:val="center"/>
            </w:pPr>
            <w:r>
              <w:rPr>
                <w:b/>
              </w:rPr>
              <w:lastRenderedPageBreak/>
              <w:t>Chương III. TỔ CHỨC THỰC HIỆN</w:t>
            </w:r>
          </w:p>
        </w:tc>
      </w:tr>
      <w:tr w:rsidR="00C47B77" w14:paraId="295889F9" w14:textId="77777777">
        <w:trPr>
          <w:jc w:val="center"/>
        </w:trPr>
        <w:tc>
          <w:tcPr>
            <w:tcW w:w="4989" w:type="dxa"/>
            <w:tcBorders>
              <w:top w:val="single" w:sz="8" w:space="0" w:color="000000"/>
              <w:left w:val="single" w:sz="8" w:space="0" w:color="000000"/>
              <w:bottom w:val="single" w:sz="8" w:space="0" w:color="000000"/>
              <w:right w:val="single" w:sz="8" w:space="0" w:color="000000"/>
            </w:tcBorders>
          </w:tcPr>
          <w:p w14:paraId="094027CC" w14:textId="77777777" w:rsidR="00C47B77" w:rsidRDefault="00000000">
            <w:pPr>
              <w:spacing w:before="20" w:after="20" w:line="276" w:lineRule="auto"/>
              <w:jc w:val="both"/>
            </w:pPr>
            <w:r>
              <w:rPr>
                <w:b/>
              </w:rPr>
              <w:t>Điều về tổ chức thực hiện của các Thông tư hiện hành</w:t>
            </w:r>
          </w:p>
          <w:p w14:paraId="7D437AEC" w14:textId="77777777" w:rsidR="00C47B77" w:rsidRDefault="00000000">
            <w:pPr>
              <w:spacing w:before="20" w:after="20" w:line="276" w:lineRule="auto"/>
              <w:jc w:val="both"/>
            </w:pPr>
            <w:r>
              <w:t>- Điều 5 Thông tư số 05/2024/TT-BNNPTNT (Tổ chức thực hiện);</w:t>
            </w:r>
          </w:p>
          <w:p w14:paraId="20CFAA52" w14:textId="77777777" w:rsidR="00C47B77" w:rsidRDefault="00000000">
            <w:pPr>
              <w:spacing w:before="20" w:after="20" w:line="276" w:lineRule="auto"/>
              <w:jc w:val="both"/>
            </w:pPr>
            <w:r>
              <w:t>- Điều 5 Thông tư số 11/2024/TT-BNNPTNT (Tổ chức thực hiện); khoản 1 đã được sửa đổi bởi khoản 1 Điều 19 Thông tư số 84/2025/TT-BNNMT: “1. Cục Lâm nghiệp và Kiểm lâm chủ trì, phối hợp với các đơn vị có liên quan:”;</w:t>
            </w:r>
          </w:p>
          <w:p w14:paraId="59C5C58F" w14:textId="77777777" w:rsidR="00C47B77" w:rsidRDefault="00000000">
            <w:pPr>
              <w:spacing w:before="20" w:after="20" w:line="276" w:lineRule="auto"/>
              <w:jc w:val="both"/>
            </w:pPr>
            <w:r>
              <w:t>- Điều 6 Thông tư số 58/2025/TT-BNNMT (Tổ chức thực hiện): quy định trách nhiệm của Cục Lâm nghiệp và Kiểm lâm, các đơn vị thuộc Bộ, Ủy ban nhân dân cấp tỉnh trong bố trí kinh phí và chỉ đạo thực hiện giao rừng, cho thuê rừng bảo đảm các diện tích rừng có chủ theo khoản 1 Điều 24 Luật Lâm nghiệp;</w:t>
            </w:r>
          </w:p>
          <w:p w14:paraId="0723AC15" w14:textId="6A07BDAA" w:rsidR="00C47B77" w:rsidRDefault="00000000">
            <w:pPr>
              <w:spacing w:before="20" w:after="20" w:line="276" w:lineRule="auto"/>
              <w:jc w:val="both"/>
            </w:pPr>
            <w:r>
              <w:lastRenderedPageBreak/>
              <w:t>- Điều về tổ chức thực hiện của Thông tư số 21/2023/TT-BNNPTNT và Thông tư số 23/2024/TT-BNNPTNT.</w:t>
            </w:r>
          </w:p>
        </w:tc>
        <w:tc>
          <w:tcPr>
            <w:tcW w:w="4989" w:type="dxa"/>
            <w:tcBorders>
              <w:top w:val="single" w:sz="8" w:space="0" w:color="000000"/>
              <w:left w:val="single" w:sz="8" w:space="0" w:color="000000"/>
              <w:bottom w:val="single" w:sz="8" w:space="0" w:color="000000"/>
              <w:right w:val="single" w:sz="8" w:space="0" w:color="000000"/>
            </w:tcBorders>
          </w:tcPr>
          <w:p w14:paraId="7E8D68F5" w14:textId="77777777" w:rsidR="00C47B77" w:rsidRDefault="00000000">
            <w:pPr>
              <w:spacing w:before="20" w:after="20" w:line="276" w:lineRule="auto"/>
              <w:jc w:val="both"/>
            </w:pPr>
            <w:r>
              <w:rPr>
                <w:b/>
              </w:rPr>
              <w:lastRenderedPageBreak/>
              <w:t>Điều 15. Tổ chức thực hiện</w:t>
            </w:r>
          </w:p>
          <w:p w14:paraId="12007C36" w14:textId="77777777" w:rsidR="00C47B77" w:rsidRDefault="00000000">
            <w:pPr>
              <w:spacing w:before="20" w:after="20" w:line="276" w:lineRule="auto"/>
              <w:jc w:val="both"/>
            </w:pPr>
            <w:r>
              <w:t>1. Cục Lâm nghiệp và Kiểm lâm chủ trì, phối hợp với các đơn vị có liên quan:</w:t>
            </w:r>
          </w:p>
          <w:p w14:paraId="37A9EB2D" w14:textId="77777777" w:rsidR="00C47B77" w:rsidRDefault="00000000">
            <w:pPr>
              <w:spacing w:before="20" w:after="20" w:line="276" w:lineRule="auto"/>
              <w:jc w:val="both"/>
            </w:pPr>
            <w:r>
              <w:t>a) Tổ chức hướng dẫn, phổ biến, tuyên truyền, kiểm tra việc thực hiện định mức kinh tế - kỹ thuật trong lĩnh vực lâm nghiệp quy định tại Thông tư này;</w:t>
            </w:r>
          </w:p>
          <w:p w14:paraId="0CAFE2BC" w14:textId="77777777" w:rsidR="00C47B77" w:rsidRDefault="00000000">
            <w:pPr>
              <w:spacing w:before="20" w:after="20" w:line="276" w:lineRule="auto"/>
              <w:jc w:val="both"/>
            </w:pPr>
            <w:r>
              <w:t>b) Chỉ đạo thực hiện việc giao rừng, cho thuê rừng đối với diện tích rừng do Bộ Nông nghiệp và Môi trường được giao quản lý.</w:t>
            </w:r>
          </w:p>
          <w:p w14:paraId="529A016A" w14:textId="77777777" w:rsidR="00C47B77" w:rsidRDefault="00000000">
            <w:pPr>
              <w:spacing w:before="20" w:after="20" w:line="276" w:lineRule="auto"/>
              <w:jc w:val="both"/>
            </w:pPr>
            <w:r>
              <w:t>2. Vụ Kế hoạch - Tài chính: bố trí nguồn kinh phí của Bộ để thực hiện các hoạt động thuộc phạm vi điều chỉnh của Thông tư này đối với diện tích rừng do Bộ Nông nghiệp và Môi trường được giao quản lý.</w:t>
            </w:r>
          </w:p>
          <w:p w14:paraId="79352568" w14:textId="77777777" w:rsidR="00C47B77" w:rsidRDefault="00000000">
            <w:pPr>
              <w:spacing w:before="20" w:after="20" w:line="276" w:lineRule="auto"/>
              <w:jc w:val="both"/>
            </w:pPr>
            <w:r>
              <w:t xml:space="preserve">3. Các đơn vị khác thuộc Bộ Nông nghiệp và Môi trường: theo chức năng, nhiệm vụ, phối hợp với Cục Lâm nghiệp và Kiểm lâm tổ chức </w:t>
            </w:r>
            <w:r>
              <w:lastRenderedPageBreak/>
              <w:t>chỉ đạo thực hiện các hoạt động thuộc phạm vi Thông tư này.</w:t>
            </w:r>
          </w:p>
          <w:p w14:paraId="06E90830" w14:textId="77777777" w:rsidR="00C47B77" w:rsidRDefault="00000000">
            <w:pPr>
              <w:spacing w:before="20" w:after="20" w:line="276" w:lineRule="auto"/>
              <w:jc w:val="both"/>
            </w:pPr>
            <w:r>
              <w:t>4. Ủy ban nhân dân cấp tỉnh:</w:t>
            </w:r>
          </w:p>
          <w:p w14:paraId="34EBC13A" w14:textId="77777777" w:rsidR="00C47B77" w:rsidRDefault="00000000">
            <w:pPr>
              <w:spacing w:before="20" w:after="20" w:line="276" w:lineRule="auto"/>
              <w:jc w:val="both"/>
            </w:pPr>
            <w:r>
              <w:t>a) Chỉ đạo, tổ chức triển khai thực hiện Thông tư này trên địa bàn.</w:t>
            </w:r>
          </w:p>
          <w:p w14:paraId="536092DB" w14:textId="77777777" w:rsidR="00C47B77" w:rsidRDefault="00000000">
            <w:pPr>
              <w:spacing w:before="20" w:after="20" w:line="276" w:lineRule="auto"/>
              <w:jc w:val="both"/>
            </w:pPr>
            <w:r>
              <w:t>b) Bố trí kinh phí thực hiện các hoạt động thuộc phạm vi Thông tư này theo quy định của pháp luật và chỉ đạo bảo đảm các diện tích rừng có chủ theo quy định tại khoản 1 Điều 24 Luật Lâm nghiệp.</w:t>
            </w:r>
          </w:p>
          <w:p w14:paraId="3AEEABA8" w14:textId="77777777" w:rsidR="00C47B77" w:rsidRDefault="00000000">
            <w:pPr>
              <w:spacing w:before="20" w:after="20" w:line="276" w:lineRule="auto"/>
              <w:jc w:val="both"/>
            </w:pPr>
            <w:r>
              <w:t>c) Hàng năm ban hành văn bản công bố đơn giá ngày công lao động lâm nghiệp trên địa bàn tỉnh để làm căn cứ lập thiết kế, dự toán.</w:t>
            </w:r>
          </w:p>
          <w:p w14:paraId="713C2C89" w14:textId="77777777" w:rsidR="00C47B77" w:rsidRDefault="00000000">
            <w:pPr>
              <w:spacing w:before="20" w:after="20" w:line="276" w:lineRule="auto"/>
              <w:jc w:val="both"/>
            </w:pPr>
            <w:r>
              <w:t>5. Sở Nông nghiệp và Môi trường các tỉnh, thành phố:</w:t>
            </w:r>
          </w:p>
          <w:p w14:paraId="2C85822D" w14:textId="77777777" w:rsidR="00C47B77" w:rsidRDefault="00000000">
            <w:pPr>
              <w:spacing w:before="20" w:after="20" w:line="276" w:lineRule="auto"/>
              <w:jc w:val="both"/>
            </w:pPr>
            <w:r>
              <w:t>a) Tổ chức tuyên truyền, phổ biến, hướng dẫn các chính quyền cấp xã, chủ rừng, tổ chức, cá nhân trên địa bàn về nội dung của Thông tư này;</w:t>
            </w:r>
          </w:p>
          <w:p w14:paraId="18DFBC4F" w14:textId="77777777" w:rsidR="00C47B77" w:rsidRDefault="00000000">
            <w:pPr>
              <w:spacing w:before="20" w:after="20" w:line="276" w:lineRule="auto"/>
              <w:jc w:val="both"/>
            </w:pPr>
            <w:r>
              <w:t>b) Kiểm tra việc thực hiện các quy định của Thông tư này tại địa phương.</w:t>
            </w:r>
          </w:p>
          <w:p w14:paraId="5A47F2DF" w14:textId="77777777" w:rsidR="00C47B77" w:rsidRDefault="00000000">
            <w:pPr>
              <w:spacing w:before="20" w:after="20" w:line="276" w:lineRule="auto"/>
              <w:jc w:val="both"/>
            </w:pPr>
            <w:r>
              <w:t>6. Chủ rừng là tổ chức nhà nước được giao rừng, cho thuê rừng:</w:t>
            </w:r>
          </w:p>
          <w:p w14:paraId="153D3C7E" w14:textId="77777777" w:rsidR="00C47B77" w:rsidRDefault="00000000">
            <w:pPr>
              <w:spacing w:before="20" w:after="20" w:line="276" w:lineRule="auto"/>
              <w:jc w:val="both"/>
            </w:pPr>
            <w:r>
              <w:lastRenderedPageBreak/>
              <w:t>a) Áp dụng định mức kinh tế - kỹ thuật quy định tại Thông tư này khi lập thiết kế, dự toán, xây dựng kế hoạch và tổ chức thực hiện các hoạt động thuộc phạm vi điều chỉnh của Thông tư này đối với diện tích rừng được giao, được thuê có sử dụng ngân sách nhà nước hoặc nguồn thu hợp pháp;</w:t>
            </w:r>
          </w:p>
          <w:p w14:paraId="69465B54" w14:textId="77777777" w:rsidR="00C47B77" w:rsidRDefault="00000000">
            <w:pPr>
              <w:spacing w:before="20" w:after="20" w:line="276" w:lineRule="auto"/>
              <w:jc w:val="both"/>
            </w:pPr>
            <w:r>
              <w:t>b) Quản lý, sử dụng kinh phí đúng mục đích, tiết kiệm, hiệu quả; thực hiện nghiệm thu, thanh, quyết toán theo quy định của pháp luật.</w:t>
            </w:r>
          </w:p>
          <w:p w14:paraId="3AE87AC3" w14:textId="574E67D6" w:rsidR="00C47B77" w:rsidRDefault="00000000">
            <w:pPr>
              <w:spacing w:before="20" w:after="20" w:line="276" w:lineRule="auto"/>
              <w:jc w:val="both"/>
            </w:pPr>
            <w:r>
              <w:t>7. Hằng năm, chủ rừng đã thực hiện cắm mốc, bảng phân định ranh giới rừng có trách nhiệm kiểm tra, báo cáo về tình hình quản lý mốc, bảng phân định ranh giới rừng với cơ quan quản lý nhà nước về lâm nghiệp, kiểm lâm theo phân cấp.</w:t>
            </w:r>
          </w:p>
        </w:tc>
        <w:tc>
          <w:tcPr>
            <w:tcW w:w="4025" w:type="dxa"/>
            <w:tcBorders>
              <w:top w:val="single" w:sz="8" w:space="0" w:color="000000"/>
              <w:left w:val="single" w:sz="8" w:space="0" w:color="000000"/>
              <w:bottom w:val="single" w:sz="8" w:space="0" w:color="000000"/>
              <w:right w:val="single" w:sz="8" w:space="0" w:color="000000"/>
            </w:tcBorders>
          </w:tcPr>
          <w:p w14:paraId="03BA61D6" w14:textId="77777777" w:rsidR="00C47B77" w:rsidRDefault="00000000">
            <w:pPr>
              <w:spacing w:before="20" w:after="20" w:line="276" w:lineRule="auto"/>
              <w:jc w:val="both"/>
            </w:pPr>
            <w:r>
              <w:lastRenderedPageBreak/>
              <w:t>Hợp nhất các Điều về tổ chức thực hiện của 05 Thông tư thành một Điều thống nhất.</w:t>
            </w:r>
          </w:p>
          <w:p w14:paraId="2047FDCD" w14:textId="77777777" w:rsidR="00C47B77" w:rsidRDefault="00000000">
            <w:pPr>
              <w:spacing w:before="20" w:after="20" w:line="276" w:lineRule="auto"/>
              <w:jc w:val="both"/>
            </w:pPr>
            <w:r>
              <w:t>Cập nhật tên cơ quan theo cơ cấu tổ chức hiện hành: Cục Lâm nghiệp và Kiểm lâm, Vụ Kế hoạch - Tài chính, Sở Nông nghiệp và Môi trường.</w:t>
            </w:r>
          </w:p>
          <w:p w14:paraId="04E057A6" w14:textId="1B3BE90D" w:rsidR="00C47B77" w:rsidRDefault="00000000">
            <w:pPr>
              <w:spacing w:before="20" w:after="20" w:line="276" w:lineRule="auto"/>
              <w:jc w:val="both"/>
            </w:pPr>
            <w:r>
              <w:t>Bổ sung điểm c khoản 4 giao Ủy ban nhân dân cấp tỉnh hằng năm ban hành văn bản công bố đơn giá ngày công lao động lâm nghiệp trên địa bàn giải quyết vướng mắc lớn nhất mà các địa phương phản ánh khi lập thiết kế, dự toán do không có căn cứ xác định đơn giá ngày công.</w:t>
            </w:r>
          </w:p>
          <w:p w14:paraId="2D8F3B4B" w14:textId="77777777" w:rsidR="00C47B77" w:rsidRDefault="00000000">
            <w:pPr>
              <w:spacing w:before="20" w:after="20" w:line="276" w:lineRule="auto"/>
              <w:jc w:val="both"/>
            </w:pPr>
            <w:r>
              <w:t xml:space="preserve">Bổ sung khoản 6 quy định trách nhiệm của chủ rừng là tổ chức nhà </w:t>
            </w:r>
            <w:r>
              <w:lastRenderedPageBreak/>
              <w:t>nước trong áp dụng định mức và quản lý, sử dụng kinh phí.</w:t>
            </w:r>
          </w:p>
          <w:p w14:paraId="6AE28ABA" w14:textId="77777777" w:rsidR="00C47B77" w:rsidRDefault="00000000">
            <w:pPr>
              <w:spacing w:before="20" w:after="20" w:line="276" w:lineRule="auto"/>
              <w:jc w:val="both"/>
            </w:pPr>
            <w:r>
              <w:t>Bổ sung khoản 7 quy định trách nhiệm kiểm tra, báo cáo hằng năm về tình hình quản lý mốc, bảng phân định ranh giới rừng.</w:t>
            </w:r>
          </w:p>
          <w:p w14:paraId="0FF103A6" w14:textId="77777777" w:rsidR="00C47B77" w:rsidRDefault="00000000">
            <w:pPr>
              <w:spacing w:before="20" w:after="20" w:line="276" w:lineRule="auto"/>
              <w:jc w:val="both"/>
            </w:pPr>
            <w:r>
              <w:t>Bổ sung khoản 5 quy định trách nhiệm của Sở Nông nghiệp và Môi trường trong tuyên truyền, hướng dẫn chính quyền cấp xã, phù hợp với mô hình chính quyền địa phương 02 cấp.</w:t>
            </w:r>
          </w:p>
          <w:p w14:paraId="6D427392" w14:textId="243FDDB3" w:rsidR="00C47B77" w:rsidRDefault="00000000">
            <w:pPr>
              <w:spacing w:before="20" w:after="20" w:line="276" w:lineRule="auto"/>
              <w:jc w:val="both"/>
            </w:pPr>
            <w:r>
              <w:t>Dẫn chiếu khoản 1 Điều 24 Luật Lâm nghiệp (nguyên tắc tổ chức quản lý rừng - bảo đảm các diện tích rừng có chủ) là chính xác, kế thừa từ Điều 6 Thông tư số 58/2025/TT-BNNMT.</w:t>
            </w:r>
          </w:p>
        </w:tc>
      </w:tr>
      <w:tr w:rsidR="00C47B77" w14:paraId="232ADFC0" w14:textId="77777777">
        <w:trPr>
          <w:jc w:val="center"/>
        </w:trPr>
        <w:tc>
          <w:tcPr>
            <w:tcW w:w="4989" w:type="dxa"/>
            <w:tcBorders>
              <w:top w:val="single" w:sz="8" w:space="0" w:color="000000"/>
              <w:left w:val="single" w:sz="8" w:space="0" w:color="000000"/>
              <w:bottom w:val="single" w:sz="8" w:space="0" w:color="000000"/>
              <w:right w:val="single" w:sz="8" w:space="0" w:color="000000"/>
            </w:tcBorders>
          </w:tcPr>
          <w:p w14:paraId="44B1D885" w14:textId="77777777" w:rsidR="00C47B77" w:rsidRDefault="00000000">
            <w:pPr>
              <w:spacing w:before="20" w:after="20" w:line="276" w:lineRule="auto"/>
              <w:jc w:val="both"/>
            </w:pPr>
            <w:r>
              <w:rPr>
                <w:b/>
              </w:rPr>
              <w:lastRenderedPageBreak/>
              <w:t>Điều về hiệu lực thi hành của các Thông tư hiện hành</w:t>
            </w:r>
          </w:p>
          <w:p w14:paraId="75CC2F98" w14:textId="77777777" w:rsidR="00C47B77" w:rsidRDefault="00000000">
            <w:pPr>
              <w:spacing w:before="20" w:after="20" w:line="276" w:lineRule="auto"/>
              <w:jc w:val="both"/>
            </w:pPr>
            <w:r>
              <w:t>- Điều 6 Thông tư số 05/2024/TT-BNNPTNT (Hiệu lực thi hành): Thông tư có hiệu lực từ ngày 22/6/2024;</w:t>
            </w:r>
          </w:p>
          <w:p w14:paraId="354ACCC9" w14:textId="77777777" w:rsidR="00C47B77" w:rsidRDefault="00000000">
            <w:pPr>
              <w:spacing w:before="20" w:after="20" w:line="276" w:lineRule="auto"/>
              <w:jc w:val="both"/>
            </w:pPr>
            <w:r>
              <w:t>- Điều 7 Thông tư số 58/2025/TT-BNNMT (Hiệu lực thi hành): Thông tư có hiệu lực thi hành từ ngày 27/11/2025;</w:t>
            </w:r>
          </w:p>
          <w:p w14:paraId="119F0A86" w14:textId="77777777" w:rsidR="00C47B77" w:rsidRDefault="00000000">
            <w:pPr>
              <w:spacing w:before="20" w:after="20" w:line="276" w:lineRule="auto"/>
              <w:jc w:val="both"/>
            </w:pPr>
            <w:r>
              <w:lastRenderedPageBreak/>
              <w:t>- Điều về hiệu lực thi hành của Thông tư số 21/2023/TT-BNNPTNT (hiệu lực từ ngày 01/02/2024), Thông tư số 11/2024/TT-BNNPTNT (hiệu lực từ ngày 24/10/2024), Thông tư số 23/2024/TT-BNNPTNT (hiệu lực từ ngày 01/02/2025).</w:t>
            </w:r>
          </w:p>
          <w:p w14:paraId="1D635F71" w14:textId="77777777" w:rsidR="00C47B77" w:rsidRDefault="00000000">
            <w:pPr>
              <w:spacing w:before="20" w:after="20" w:line="276" w:lineRule="auto"/>
              <w:jc w:val="both"/>
            </w:pPr>
            <w:r>
              <w:t>Các văn bản bị thay thế: Quyết định số 38/2005/QĐ-BNN (hiệu lực từ 08/8/2005), Quyết định số 20/2006/QĐ-BNN (hiệu lực từ 01/7/2006), Quyết định số 400/LĐ-QĐ ngày 26/4/1982.</w:t>
            </w:r>
          </w:p>
        </w:tc>
        <w:tc>
          <w:tcPr>
            <w:tcW w:w="4989" w:type="dxa"/>
            <w:tcBorders>
              <w:top w:val="single" w:sz="8" w:space="0" w:color="000000"/>
              <w:left w:val="single" w:sz="8" w:space="0" w:color="000000"/>
              <w:bottom w:val="single" w:sz="8" w:space="0" w:color="000000"/>
              <w:right w:val="single" w:sz="8" w:space="0" w:color="000000"/>
            </w:tcBorders>
          </w:tcPr>
          <w:p w14:paraId="085144B3" w14:textId="77777777" w:rsidR="00C47B77" w:rsidRDefault="00000000">
            <w:pPr>
              <w:spacing w:before="20" w:after="20" w:line="276" w:lineRule="auto"/>
              <w:jc w:val="both"/>
            </w:pPr>
            <w:r>
              <w:rPr>
                <w:b/>
              </w:rPr>
              <w:lastRenderedPageBreak/>
              <w:t>Điều 16. Điều khoản thi hành</w:t>
            </w:r>
          </w:p>
          <w:p w14:paraId="30C547EB" w14:textId="77777777" w:rsidR="00C47B77" w:rsidRDefault="00000000">
            <w:pPr>
              <w:spacing w:before="20" w:after="20" w:line="276" w:lineRule="auto"/>
              <w:jc w:val="both"/>
            </w:pPr>
            <w:r>
              <w:t>1. Thông tư này có hiệu lực thi hành kể từ ngày ... tháng ... năm .....</w:t>
            </w:r>
          </w:p>
          <w:p w14:paraId="1B64C163" w14:textId="77777777" w:rsidR="00C47B77" w:rsidRDefault="00000000">
            <w:pPr>
              <w:spacing w:before="20" w:after="20" w:line="276" w:lineRule="auto"/>
              <w:jc w:val="both"/>
            </w:pPr>
            <w:r>
              <w:t>2. Các văn bản sau đây hết hiệu lực kể từ ngày Thông tư này có hiệu lực thi hành:</w:t>
            </w:r>
          </w:p>
          <w:p w14:paraId="035BC397" w14:textId="77777777" w:rsidR="00C47B77" w:rsidRDefault="00000000">
            <w:pPr>
              <w:spacing w:before="20" w:after="20" w:line="276" w:lineRule="auto"/>
              <w:jc w:val="both"/>
            </w:pPr>
            <w:r>
              <w:t xml:space="preserve">a) Thông tư số 21/2023/TT-BNNPTNT ngày 15 tháng 12 năm 2023 của Bộ trưởng Bộ Nông </w:t>
            </w:r>
            <w:r>
              <w:lastRenderedPageBreak/>
              <w:t>nghiệp và Phát triển nông thôn quy định một số định mức kinh tế - kỹ thuật về lâm nghiệp;</w:t>
            </w:r>
          </w:p>
          <w:p w14:paraId="726B3C69" w14:textId="1307B5B1" w:rsidR="00C47B77" w:rsidRDefault="00000000">
            <w:pPr>
              <w:spacing w:before="20" w:after="20" w:line="276" w:lineRule="auto"/>
              <w:jc w:val="both"/>
            </w:pPr>
            <w:r>
              <w:t xml:space="preserve">b) Thông tư số 05/2024/TT-BNNPTNT ngày 19 tháng 4 năm 2024 </w:t>
            </w:r>
            <w:r w:rsidR="00160E81" w:rsidRPr="004E2FF8">
              <w:rPr>
                <w:szCs w:val="28"/>
              </w:rPr>
              <w:t>của Bộ trưởng Bộ Nông nghiệp và Phát triển nông thôn</w:t>
            </w:r>
            <w:r>
              <w:t xml:space="preserve"> quy định định mức kinh tế - kỹ thuật điều tra rừng;</w:t>
            </w:r>
          </w:p>
          <w:p w14:paraId="16F99011" w14:textId="0850188E" w:rsidR="00C47B77" w:rsidRDefault="00000000">
            <w:pPr>
              <w:spacing w:before="20" w:after="20" w:line="276" w:lineRule="auto"/>
              <w:jc w:val="both"/>
            </w:pPr>
            <w:r>
              <w:t xml:space="preserve">c) Thông tư số 11/2024/TT-BNNPTNT ngày 04 tháng 9 năm 2024 </w:t>
            </w:r>
            <w:r w:rsidR="00160E81" w:rsidRPr="004E2FF8">
              <w:rPr>
                <w:szCs w:val="28"/>
              </w:rPr>
              <w:t>của Bộ trưởng Bộ Nông nghiệp và Phát triển nông thôn</w:t>
            </w:r>
            <w:r>
              <w:t xml:space="preserve"> quy định định mức kinh tế - kỹ thuật kiểm kê rừng, theo dõi diễn biến rừng;</w:t>
            </w:r>
          </w:p>
          <w:p w14:paraId="7F18A2D4" w14:textId="181633C5" w:rsidR="00C47B77" w:rsidRDefault="00000000">
            <w:pPr>
              <w:spacing w:before="20" w:after="20" w:line="276" w:lineRule="auto"/>
              <w:jc w:val="both"/>
            </w:pPr>
            <w:r>
              <w:t xml:space="preserve">d) Thông tư số 23/2024/TT-BNNPTNT ngày 11 tháng 12 năm 2024 </w:t>
            </w:r>
            <w:r w:rsidR="00FD6F20" w:rsidRPr="004E2FF8">
              <w:rPr>
                <w:szCs w:val="28"/>
              </w:rPr>
              <w:t>của Bộ trưởng Bộ Nông nghiệp và Phát triển nông thôn</w:t>
            </w:r>
            <w:r>
              <w:t xml:space="preserve"> quy định về định mức kinh tế - kỹ thuật phân định ranh giới rừng;</w:t>
            </w:r>
          </w:p>
          <w:p w14:paraId="6F2BAA3B" w14:textId="77777777" w:rsidR="00C47B77" w:rsidRDefault="00000000">
            <w:pPr>
              <w:spacing w:before="20" w:after="20" w:line="276" w:lineRule="auto"/>
              <w:jc w:val="both"/>
            </w:pPr>
            <w:r>
              <w:t>đ) Thông tư số 58/2025/TT-BNNMT ngày 12 tháng 9 năm 2025 của Bộ trưởng Bộ Nông nghiệp và Môi trường quy định định mức kinh tế - kỹ thuật giao rừng, cho thuê rừng;</w:t>
            </w:r>
          </w:p>
          <w:p w14:paraId="792E8627" w14:textId="77777777" w:rsidR="00C47B77" w:rsidRDefault="00000000">
            <w:pPr>
              <w:spacing w:before="20" w:after="20" w:line="276" w:lineRule="auto"/>
              <w:jc w:val="both"/>
            </w:pPr>
            <w:r>
              <w:t>e) Quyết định số 38/2005/QĐ-BNN ngày 06 tháng 7 năm 2005 … về việc ban hành định mức kinh tế kỹ thuật trồng rừng, khoanh nuôi xúc tiến tái sinh rừng và bảo vệ rừng;</w:t>
            </w:r>
          </w:p>
          <w:p w14:paraId="08DD7597" w14:textId="2FEEF8E3" w:rsidR="00C47B77" w:rsidRDefault="00000000">
            <w:pPr>
              <w:spacing w:before="20" w:after="20" w:line="276" w:lineRule="auto"/>
              <w:jc w:val="both"/>
            </w:pPr>
            <w:r>
              <w:lastRenderedPageBreak/>
              <w:t xml:space="preserve">g) Quyết định số 20/2006/QĐ-BNN ngày 28 tháng 3 năm 2006 </w:t>
            </w:r>
            <w:r w:rsidR="00B56AD5" w:rsidRPr="004E2FF8">
              <w:rPr>
                <w:szCs w:val="28"/>
              </w:rPr>
              <w:t>của Bộ trưởng Bộ Nông nghiệp và Phát triển nông thôn</w:t>
            </w:r>
            <w:r>
              <w:t xml:space="preserve"> về việc ban hành tạm thời định mức lao động thiết kế khai thác và thẩm định thiết kế khai thác rừng.</w:t>
            </w:r>
          </w:p>
          <w:p w14:paraId="32F4D93B" w14:textId="77777777" w:rsidR="00C47B77" w:rsidRDefault="00000000">
            <w:pPr>
              <w:spacing w:before="20" w:after="20" w:line="276" w:lineRule="auto"/>
              <w:jc w:val="both"/>
            </w:pPr>
            <w:r>
              <w:t>h) Quyết định số 400/LĐ-QĐ ngày 26 tháng 4 năm 1982 của Bộ trưởng Bộ Lâm nghiệp ban hành tạm thời mức lao động khai thác lâm sản;</w:t>
            </w:r>
          </w:p>
          <w:p w14:paraId="6D2CC115" w14:textId="77777777" w:rsidR="00C47B77" w:rsidRDefault="00000000">
            <w:pPr>
              <w:spacing w:before="20" w:after="20" w:line="276" w:lineRule="auto"/>
              <w:jc w:val="both"/>
            </w:pPr>
            <w:r>
              <w:t>3. Trường hợp văn bản quy phạm pháp luật được viện dẫn áp dụng tại Thông tư này được sửa đổi, bổ sung, thay thế thì thực hiện theo văn bản sửa đổi, bổ sung, thay thế đó.</w:t>
            </w:r>
          </w:p>
          <w:p w14:paraId="763E68D3" w14:textId="7A9DE5D9" w:rsidR="007726C1" w:rsidRDefault="007726C1">
            <w:pPr>
              <w:spacing w:before="20" w:after="20" w:line="276" w:lineRule="auto"/>
              <w:jc w:val="both"/>
            </w:pPr>
            <w:r>
              <w:t>4</w:t>
            </w:r>
            <w:r>
              <w:t>. Trong quá trình thực hiện Thông tư này, nếu có khó khăn, vướng mắc, đề nghị cơ quan, tổ chức, cá nhân kịp thời phản ánh về Bộ Nông nghiệp và Môi trường để xem xét, giải quyết.</w:t>
            </w:r>
          </w:p>
        </w:tc>
        <w:tc>
          <w:tcPr>
            <w:tcW w:w="4025" w:type="dxa"/>
            <w:tcBorders>
              <w:top w:val="single" w:sz="8" w:space="0" w:color="000000"/>
              <w:left w:val="single" w:sz="8" w:space="0" w:color="000000"/>
              <w:bottom w:val="single" w:sz="8" w:space="0" w:color="000000"/>
              <w:right w:val="single" w:sz="8" w:space="0" w:color="000000"/>
            </w:tcBorders>
          </w:tcPr>
          <w:p w14:paraId="27BD45C8" w14:textId="33D54E8B" w:rsidR="00C47B77" w:rsidRDefault="00000000">
            <w:pPr>
              <w:spacing w:before="20" w:after="20" w:line="276" w:lineRule="auto"/>
              <w:jc w:val="both"/>
            </w:pPr>
            <w:r>
              <w:lastRenderedPageBreak/>
              <w:t>Bãi bỏ toàn bộ 05 Thông tư và 03 Quyết định được hợp nhất; kế thừa quy định về áp dụng văn bản sửa đổi, bổ sung, thay thế (khoản 3).</w:t>
            </w:r>
          </w:p>
        </w:tc>
      </w:tr>
      <w:tr w:rsidR="00C47B77" w14:paraId="3059E858" w14:textId="77777777">
        <w:trPr>
          <w:jc w:val="center"/>
        </w:trPr>
        <w:tc>
          <w:tcPr>
            <w:tcW w:w="4989" w:type="dxa"/>
            <w:tcBorders>
              <w:top w:val="single" w:sz="8" w:space="0" w:color="000000"/>
              <w:left w:val="single" w:sz="8" w:space="0" w:color="000000"/>
              <w:bottom w:val="single" w:sz="8" w:space="0" w:color="000000"/>
              <w:right w:val="single" w:sz="8" w:space="0" w:color="000000"/>
            </w:tcBorders>
          </w:tcPr>
          <w:p w14:paraId="3ED69746" w14:textId="77777777" w:rsidR="00C47B77" w:rsidRDefault="00000000">
            <w:pPr>
              <w:spacing w:before="20" w:after="20" w:line="276" w:lineRule="auto"/>
              <w:jc w:val="both"/>
            </w:pPr>
            <w:r>
              <w:rPr>
                <w:b/>
              </w:rPr>
              <w:lastRenderedPageBreak/>
              <w:t>Quy định chuyển tiếp của các Thông tư hiện hành</w:t>
            </w:r>
          </w:p>
          <w:p w14:paraId="58843AF1" w14:textId="7B7C88B3" w:rsidR="00C47B77" w:rsidRDefault="00000000">
            <w:pPr>
              <w:spacing w:before="20" w:after="20" w:line="276" w:lineRule="auto"/>
              <w:jc w:val="both"/>
            </w:pPr>
            <w:r>
              <w:t xml:space="preserve">Các Thông tư hiện hành quy định theo hướng: chương trình, dự án áp dụng định mức kinh tế - kỹ thuật đã được phê duyệt trước ngày Thông tư có hiệu lực thi hành thì được tiếp tục thực hiện đến khi kết thúc chương trình, dự án đó; trường hợp phải điều chỉnh sau ngày Thông tư </w:t>
            </w:r>
            <w:r>
              <w:lastRenderedPageBreak/>
              <w:t>có hiệu lực thi hành thì áp dụng định mức kinh tế - kỹ thuật quy định tại Thông tư đó.</w:t>
            </w:r>
          </w:p>
        </w:tc>
        <w:tc>
          <w:tcPr>
            <w:tcW w:w="4989" w:type="dxa"/>
            <w:tcBorders>
              <w:top w:val="single" w:sz="8" w:space="0" w:color="000000"/>
              <w:left w:val="single" w:sz="8" w:space="0" w:color="000000"/>
              <w:bottom w:val="single" w:sz="8" w:space="0" w:color="000000"/>
              <w:right w:val="single" w:sz="8" w:space="0" w:color="000000"/>
            </w:tcBorders>
          </w:tcPr>
          <w:p w14:paraId="63D611EE" w14:textId="77777777" w:rsidR="00C47B77" w:rsidRDefault="00000000">
            <w:pPr>
              <w:spacing w:before="20" w:after="20" w:line="276" w:lineRule="auto"/>
              <w:jc w:val="both"/>
            </w:pPr>
            <w:r>
              <w:rPr>
                <w:b/>
              </w:rPr>
              <w:lastRenderedPageBreak/>
              <w:t>Điều 17. Điều khoản chuyển tiếp</w:t>
            </w:r>
          </w:p>
          <w:p w14:paraId="267AC442" w14:textId="77777777" w:rsidR="00C47B77" w:rsidRDefault="00000000">
            <w:pPr>
              <w:spacing w:before="20" w:after="20" w:line="276" w:lineRule="auto"/>
              <w:jc w:val="both"/>
            </w:pPr>
            <w:r>
              <w:t xml:space="preserve">1. Chương trình, dự án có áp dụng định mức kinh tế - kỹ thuật thuộc phạm vi điều chỉnh của Thông tư này đã được cấp có thẩm quyền phê duyệt trước ngày Thông tư này có hiệu lực thi hành thì tiếp tục thực hiện theo định mức đã được phê duyệt cho đến khi nghiệm thu, kết </w:t>
            </w:r>
            <w:r>
              <w:lastRenderedPageBreak/>
              <w:t>thúc chương trình, dự án, trừ trường hợp quy định tại khoản 2 và khoản 3 Điều này.</w:t>
            </w:r>
          </w:p>
          <w:p w14:paraId="4EC7E7ED" w14:textId="77777777" w:rsidR="00C47B77" w:rsidRDefault="00000000">
            <w:pPr>
              <w:spacing w:before="20" w:after="20" w:line="276" w:lineRule="auto"/>
              <w:jc w:val="both"/>
            </w:pPr>
            <w:r>
              <w:t>2. Trường hợp chương trình, dự án quy định tại khoản 1 Điều này phải điều chỉnh sau ngày Thông tư này có hiệu lực thì áp dụng định mức kinh tế - kỹ thuật quy định tại Thông tư này.</w:t>
            </w:r>
          </w:p>
          <w:p w14:paraId="661941AB" w14:textId="77777777" w:rsidR="00C47B77" w:rsidRDefault="00000000">
            <w:pPr>
              <w:spacing w:before="20" w:after="20" w:line="276" w:lineRule="auto"/>
              <w:jc w:val="both"/>
            </w:pPr>
            <w:r>
              <w:t>3. Trường hợp dự toán của chương trình, dự án đã được phê duyệt theo khoản 1 Điều này thấp hơn so với dự toán xác định theo định mức kinh tế - kỹ thuật quy định tại Thông tư này thì chủ chương trình, dự án được đề nghị cấp có thẩm quyền xem xét, quyết định việc điều chỉnh, bổ sung định mức, dự toán theo quy định của pháp luật và trong khả năng cân đối nguồn kinh phí; việc điều chỉnh, bổ sung không làm gián đoạn việc thực hiện chương trình, dự án theo khoản 1 Điều này.</w:t>
            </w:r>
          </w:p>
          <w:p w14:paraId="71F91D67" w14:textId="77777777" w:rsidR="00C47B77" w:rsidRDefault="00000000">
            <w:pPr>
              <w:spacing w:before="20" w:after="20" w:line="276" w:lineRule="auto"/>
              <w:jc w:val="both"/>
            </w:pPr>
            <w:r>
              <w:t>4. Đối với hồ sơ thiết kế, thẩm định thiết kế khai thác rừng và thực vật rừng ngoài gỗ đã được cấp có thẩm quyền chấp thuận trước ngày Thông tư này có hiệu lực thi hành thì tiếp tục thực hiện theo định mức tại văn bản đã chấp thuận.</w:t>
            </w:r>
          </w:p>
        </w:tc>
        <w:tc>
          <w:tcPr>
            <w:tcW w:w="4025" w:type="dxa"/>
            <w:tcBorders>
              <w:top w:val="single" w:sz="8" w:space="0" w:color="000000"/>
              <w:left w:val="single" w:sz="8" w:space="0" w:color="000000"/>
              <w:bottom w:val="single" w:sz="8" w:space="0" w:color="000000"/>
              <w:right w:val="single" w:sz="8" w:space="0" w:color="000000"/>
            </w:tcBorders>
          </w:tcPr>
          <w:p w14:paraId="7CE9E1EA" w14:textId="77777777" w:rsidR="00C47B77" w:rsidRDefault="00000000">
            <w:pPr>
              <w:spacing w:before="20" w:after="20" w:line="276" w:lineRule="auto"/>
              <w:jc w:val="both"/>
            </w:pPr>
            <w:r>
              <w:lastRenderedPageBreak/>
              <w:t>Kế thừa nguyên tắc chuyển tiếp của các Thông tư hiện hành và quy định chi tiết hơn.</w:t>
            </w:r>
          </w:p>
          <w:p w14:paraId="338CC49F" w14:textId="77777777" w:rsidR="00C47B77" w:rsidRDefault="00000000">
            <w:pPr>
              <w:spacing w:before="20" w:after="20" w:line="276" w:lineRule="auto"/>
              <w:jc w:val="both"/>
            </w:pPr>
            <w:r>
              <w:t xml:space="preserve">Bổ sung khoản 3 cho phép xem xét điều chỉnh, bổ sung dự toán khi dự toán đã phê duyệt thấp hơn dự toán xác định theo định mức mới, bảo đảm quyền lợi của chủ chương trình, </w:t>
            </w:r>
            <w:r>
              <w:lastRenderedPageBreak/>
              <w:t>dự án và không làm gián đoạn việc thực hiện.</w:t>
            </w:r>
          </w:p>
          <w:p w14:paraId="01E103C2" w14:textId="2D460641" w:rsidR="00C47B77" w:rsidRDefault="00000000">
            <w:pPr>
              <w:spacing w:before="20" w:after="20" w:line="276" w:lineRule="auto"/>
              <w:jc w:val="both"/>
            </w:pPr>
            <w:r>
              <w:t>Bổ sung khoản 4 về hồ sơ thiết kế, thẩm định thiết kế khai thác rừng và thực vật rừng ngoài gỗ đã được chấp thuận.</w:t>
            </w:r>
          </w:p>
        </w:tc>
      </w:tr>
    </w:tbl>
    <w:p w14:paraId="04333AA9" w14:textId="77777777" w:rsidR="00C47B77" w:rsidRDefault="00C47B77"/>
    <w:sectPr w:rsidR="00C47B77" w:rsidSect="00160E81">
      <w:headerReference w:type="default" r:id="rId8"/>
      <w:pgSz w:w="16838" w:h="11906" w:orient="landscape"/>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4FBF4" w14:textId="77777777" w:rsidR="00C3241B" w:rsidRDefault="00C3241B" w:rsidP="00160E81">
      <w:pPr>
        <w:spacing w:after="0" w:line="240" w:lineRule="auto"/>
      </w:pPr>
      <w:r>
        <w:separator/>
      </w:r>
    </w:p>
  </w:endnote>
  <w:endnote w:type="continuationSeparator" w:id="0">
    <w:p w14:paraId="33551E14" w14:textId="77777777" w:rsidR="00C3241B" w:rsidRDefault="00C3241B" w:rsidP="00160E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BB17D" w14:textId="77777777" w:rsidR="00C3241B" w:rsidRDefault="00C3241B" w:rsidP="00160E81">
      <w:pPr>
        <w:spacing w:after="0" w:line="240" w:lineRule="auto"/>
      </w:pPr>
      <w:r>
        <w:separator/>
      </w:r>
    </w:p>
  </w:footnote>
  <w:footnote w:type="continuationSeparator" w:id="0">
    <w:p w14:paraId="7C268B40" w14:textId="77777777" w:rsidR="00C3241B" w:rsidRDefault="00C3241B" w:rsidP="00160E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5942794"/>
      <w:docPartObj>
        <w:docPartGallery w:val="Page Numbers (Top of Page)"/>
        <w:docPartUnique/>
      </w:docPartObj>
    </w:sdtPr>
    <w:sdtEndPr>
      <w:rPr>
        <w:noProof/>
      </w:rPr>
    </w:sdtEndPr>
    <w:sdtContent>
      <w:p w14:paraId="10CD94A5" w14:textId="13E9E74D" w:rsidR="00160E81" w:rsidRDefault="00160E81">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EF13032" w14:textId="77777777" w:rsidR="00160E81" w:rsidRDefault="00160E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657877601">
    <w:abstractNumId w:val="8"/>
  </w:num>
  <w:num w:numId="2" w16cid:durableId="1329480344">
    <w:abstractNumId w:val="6"/>
  </w:num>
  <w:num w:numId="3" w16cid:durableId="1952472799">
    <w:abstractNumId w:val="5"/>
  </w:num>
  <w:num w:numId="4" w16cid:durableId="1644389956">
    <w:abstractNumId w:val="4"/>
  </w:num>
  <w:num w:numId="5" w16cid:durableId="1634292165">
    <w:abstractNumId w:val="7"/>
  </w:num>
  <w:num w:numId="6" w16cid:durableId="1854150476">
    <w:abstractNumId w:val="3"/>
  </w:num>
  <w:num w:numId="7" w16cid:durableId="955791000">
    <w:abstractNumId w:val="2"/>
  </w:num>
  <w:num w:numId="8" w16cid:durableId="530918770">
    <w:abstractNumId w:val="1"/>
  </w:num>
  <w:num w:numId="9" w16cid:durableId="4355646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01DE"/>
    <w:rsid w:val="00034616"/>
    <w:rsid w:val="0006063C"/>
    <w:rsid w:val="0015074B"/>
    <w:rsid w:val="00157E1E"/>
    <w:rsid w:val="00160E81"/>
    <w:rsid w:val="0029639D"/>
    <w:rsid w:val="00326F90"/>
    <w:rsid w:val="0046799E"/>
    <w:rsid w:val="006A0666"/>
    <w:rsid w:val="006C4C4F"/>
    <w:rsid w:val="006F65F3"/>
    <w:rsid w:val="00743D6F"/>
    <w:rsid w:val="00750529"/>
    <w:rsid w:val="007726C1"/>
    <w:rsid w:val="00773ADF"/>
    <w:rsid w:val="008525FF"/>
    <w:rsid w:val="00947C42"/>
    <w:rsid w:val="00971D11"/>
    <w:rsid w:val="00AA1D8D"/>
    <w:rsid w:val="00B47730"/>
    <w:rsid w:val="00B56AD5"/>
    <w:rsid w:val="00C26689"/>
    <w:rsid w:val="00C3241B"/>
    <w:rsid w:val="00C44C44"/>
    <w:rsid w:val="00C47B77"/>
    <w:rsid w:val="00CB0664"/>
    <w:rsid w:val="00CB33D7"/>
    <w:rsid w:val="00DF0D07"/>
    <w:rsid w:val="00FC693F"/>
    <w:rsid w:val="00FD6F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A1850D6"/>
  <w14:defaultImageDpi w14:val="300"/>
  <w15:docId w15:val="{B5D95759-B4A7-45F8-A82C-29A30E99A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Times New Roman" w:eastAsia="Times New Roman" w:hAnsi="Times New Roman"/>
      <w:sz w:val="26"/>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30</Pages>
  <Words>7312</Words>
  <Characters>41685</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Khuong Nguyen</cp:lastModifiedBy>
  <cp:revision>3</cp:revision>
  <dcterms:created xsi:type="dcterms:W3CDTF">2026-07-23T08:52:00Z</dcterms:created>
  <dcterms:modified xsi:type="dcterms:W3CDTF">2026-07-23T08:58:00Z</dcterms:modified>
  <cp:category/>
</cp:coreProperties>
</file>